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DDB3A9" w14:textId="677D3720" w:rsidR="006C0E71" w:rsidRPr="009445D6" w:rsidRDefault="006C0E71" w:rsidP="00374DA1">
      <w:pPr>
        <w:rPr>
          <w:rFonts w:ascii="Century Gothic" w:hAnsi="Century Gothic"/>
          <w:sz w:val="22"/>
          <w:szCs w:val="22"/>
        </w:rPr>
      </w:pPr>
    </w:p>
    <w:p w14:paraId="6C425DBE" w14:textId="77777777" w:rsidR="006C0E71" w:rsidRPr="009445D6" w:rsidRDefault="006C0E71" w:rsidP="00771661">
      <w:pPr>
        <w:jc w:val="center"/>
        <w:rPr>
          <w:rFonts w:ascii="Century Gothic" w:hAnsi="Century Gothic"/>
          <w:sz w:val="22"/>
          <w:szCs w:val="22"/>
        </w:rPr>
      </w:pPr>
    </w:p>
    <w:p w14:paraId="7EA9D711" w14:textId="77777777" w:rsidR="00131354" w:rsidRDefault="00131354" w:rsidP="00771661">
      <w:pPr>
        <w:rPr>
          <w:rFonts w:ascii="Century Gothic" w:hAnsi="Century Gothic" w:cs="Calibri"/>
          <w:b/>
          <w:color w:val="1F497D" w:themeColor="text2"/>
          <w:sz w:val="40"/>
          <w:szCs w:val="40"/>
        </w:rPr>
      </w:pPr>
    </w:p>
    <w:p w14:paraId="7299ADBA" w14:textId="6ECB0C75" w:rsidR="009445D6" w:rsidRPr="00422B5B" w:rsidRDefault="001A051F" w:rsidP="00771661">
      <w:pPr>
        <w:rPr>
          <w:rFonts w:ascii="Century Gothic" w:hAnsi="Century Gothic" w:cs="Calibri"/>
          <w:b/>
          <w:color w:val="1F497D" w:themeColor="text2"/>
          <w:sz w:val="40"/>
          <w:szCs w:val="40"/>
        </w:rPr>
      </w:pPr>
      <w:r w:rsidRPr="00422B5B">
        <w:rPr>
          <w:rFonts w:ascii="Century Gothic" w:hAnsi="Century Gothic" w:cs="Calibri"/>
          <w:b/>
          <w:color w:val="1F497D" w:themeColor="text2"/>
          <w:sz w:val="40"/>
          <w:szCs w:val="40"/>
        </w:rPr>
        <w:t>CONTENTS</w:t>
      </w:r>
    </w:p>
    <w:p w14:paraId="405B5DB7" w14:textId="5D5893C1" w:rsidR="006C0E71" w:rsidRPr="00422B5B" w:rsidRDefault="006C0E71" w:rsidP="00771661">
      <w:pPr>
        <w:rPr>
          <w:rFonts w:ascii="Century Gothic" w:hAnsi="Century Gothic"/>
          <w:b/>
          <w:color w:val="1F497D" w:themeColor="text2"/>
          <w:sz w:val="22"/>
          <w:szCs w:val="22"/>
        </w:rPr>
      </w:pPr>
    </w:p>
    <w:p w14:paraId="41D79C0F" w14:textId="77777777" w:rsidR="001A051F" w:rsidRPr="00422B5B" w:rsidRDefault="001A051F" w:rsidP="00771661">
      <w:pPr>
        <w:rPr>
          <w:rFonts w:ascii="Century Gothic" w:hAnsi="Century Gothic"/>
          <w:b/>
          <w:color w:val="1F497D" w:themeColor="text2"/>
          <w:sz w:val="22"/>
          <w:szCs w:val="22"/>
        </w:rPr>
      </w:pPr>
    </w:p>
    <w:p w14:paraId="078AC451" w14:textId="77777777" w:rsidR="001A051F" w:rsidRPr="00422B5B" w:rsidRDefault="001A051F" w:rsidP="00771661">
      <w:pPr>
        <w:rPr>
          <w:rFonts w:ascii="Century Gothic" w:hAnsi="Century Gothic"/>
          <w:b/>
          <w:color w:val="1F497D" w:themeColor="text2"/>
          <w:sz w:val="22"/>
          <w:szCs w:val="22"/>
        </w:rPr>
      </w:pPr>
    </w:p>
    <w:p w14:paraId="505E5426" w14:textId="267F06A2" w:rsidR="001A051F" w:rsidRDefault="001A051F" w:rsidP="001A051F">
      <w:pPr>
        <w:pStyle w:val="ListParagraph"/>
        <w:numPr>
          <w:ilvl w:val="0"/>
          <w:numId w:val="3"/>
        </w:numPr>
        <w:spacing w:line="360" w:lineRule="auto"/>
        <w:rPr>
          <w:rFonts w:ascii="Century Gothic" w:hAnsi="Century Gothic"/>
          <w:b/>
          <w:color w:val="1F497D" w:themeColor="text2"/>
          <w:sz w:val="36"/>
          <w:szCs w:val="40"/>
        </w:rPr>
      </w:pPr>
      <w:r w:rsidRPr="00422B5B">
        <w:rPr>
          <w:rFonts w:ascii="Century Gothic" w:hAnsi="Century Gothic"/>
          <w:b/>
          <w:color w:val="1F497D" w:themeColor="text2"/>
          <w:sz w:val="36"/>
          <w:szCs w:val="40"/>
        </w:rPr>
        <w:t>Fast Facts</w:t>
      </w:r>
    </w:p>
    <w:p w14:paraId="722E3D01" w14:textId="0E2C19D0" w:rsidR="00BA428C" w:rsidRPr="00422B5B" w:rsidRDefault="00BA428C" w:rsidP="001A051F">
      <w:pPr>
        <w:pStyle w:val="ListParagraph"/>
        <w:numPr>
          <w:ilvl w:val="0"/>
          <w:numId w:val="3"/>
        </w:numPr>
        <w:spacing w:line="360" w:lineRule="auto"/>
        <w:rPr>
          <w:rFonts w:ascii="Century Gothic" w:hAnsi="Century Gothic"/>
          <w:b/>
          <w:color w:val="1F497D" w:themeColor="text2"/>
          <w:sz w:val="36"/>
          <w:szCs w:val="40"/>
        </w:rPr>
      </w:pPr>
      <w:r>
        <w:rPr>
          <w:rFonts w:ascii="Century Gothic" w:hAnsi="Century Gothic"/>
          <w:b/>
          <w:color w:val="1F497D" w:themeColor="text2"/>
          <w:sz w:val="36"/>
          <w:szCs w:val="40"/>
        </w:rPr>
        <w:t>2018 Summary</w:t>
      </w:r>
    </w:p>
    <w:p w14:paraId="4013B566" w14:textId="5423EE7A" w:rsidR="001A051F" w:rsidRDefault="0033198C" w:rsidP="00771661">
      <w:pPr>
        <w:pStyle w:val="ListParagraph"/>
        <w:numPr>
          <w:ilvl w:val="0"/>
          <w:numId w:val="3"/>
        </w:numPr>
        <w:spacing w:line="360" w:lineRule="auto"/>
        <w:rPr>
          <w:rFonts w:ascii="Century Gothic" w:hAnsi="Century Gothic"/>
          <w:b/>
          <w:color w:val="1F497D" w:themeColor="text2"/>
          <w:sz w:val="36"/>
          <w:szCs w:val="40"/>
        </w:rPr>
      </w:pPr>
      <w:r w:rsidRPr="00422B5B">
        <w:rPr>
          <w:rFonts w:ascii="Century Gothic" w:hAnsi="Century Gothic"/>
          <w:b/>
          <w:color w:val="1F497D" w:themeColor="text2"/>
          <w:sz w:val="36"/>
          <w:szCs w:val="40"/>
        </w:rPr>
        <w:t xml:space="preserve">List of Companies that </w:t>
      </w:r>
      <w:r w:rsidR="00422B5B">
        <w:rPr>
          <w:rFonts w:ascii="Century Gothic" w:hAnsi="Century Gothic"/>
          <w:b/>
          <w:color w:val="1F497D" w:themeColor="text2"/>
          <w:sz w:val="36"/>
          <w:szCs w:val="40"/>
        </w:rPr>
        <w:t>have attended</w:t>
      </w:r>
    </w:p>
    <w:p w14:paraId="0180AE1E" w14:textId="2F2A89A7" w:rsidR="00422B5B" w:rsidRPr="00422B5B" w:rsidRDefault="00422B5B" w:rsidP="00771661">
      <w:pPr>
        <w:pStyle w:val="ListParagraph"/>
        <w:numPr>
          <w:ilvl w:val="0"/>
          <w:numId w:val="3"/>
        </w:numPr>
        <w:spacing w:line="360" w:lineRule="auto"/>
        <w:rPr>
          <w:rFonts w:ascii="Century Gothic" w:hAnsi="Century Gothic"/>
          <w:b/>
          <w:color w:val="1F497D" w:themeColor="text2"/>
          <w:sz w:val="36"/>
          <w:szCs w:val="40"/>
        </w:rPr>
      </w:pPr>
      <w:r>
        <w:rPr>
          <w:rFonts w:ascii="Century Gothic" w:hAnsi="Century Gothic"/>
          <w:b/>
          <w:color w:val="1F497D" w:themeColor="text2"/>
          <w:sz w:val="36"/>
          <w:szCs w:val="40"/>
        </w:rPr>
        <w:t>Press Releases</w:t>
      </w:r>
    </w:p>
    <w:p w14:paraId="4F22D369" w14:textId="77777777" w:rsidR="001A051F" w:rsidRDefault="001A051F" w:rsidP="00BA428C">
      <w:pPr>
        <w:pBdr>
          <w:bottom w:val="single" w:sz="24" w:space="1" w:color="31849B" w:themeColor="accent5" w:themeShade="BF"/>
        </w:pBdr>
        <w:rPr>
          <w:rFonts w:ascii="Century Gothic" w:hAnsi="Century Gothic"/>
          <w:b/>
          <w:color w:val="31849B" w:themeColor="accent5" w:themeShade="BF"/>
          <w:sz w:val="22"/>
          <w:szCs w:val="22"/>
        </w:rPr>
      </w:pPr>
    </w:p>
    <w:p w14:paraId="734A6F10" w14:textId="77777777" w:rsidR="001A5231" w:rsidRDefault="001A5231" w:rsidP="00771661">
      <w:pPr>
        <w:rPr>
          <w:rFonts w:ascii="Century Gothic" w:hAnsi="Century Gothic"/>
          <w:b/>
          <w:color w:val="31849B" w:themeColor="accent5" w:themeShade="BF"/>
          <w:sz w:val="22"/>
          <w:szCs w:val="22"/>
        </w:rPr>
      </w:pPr>
    </w:p>
    <w:p w14:paraId="349C0D2F" w14:textId="77777777" w:rsidR="00131354" w:rsidRDefault="00131354" w:rsidP="00771661">
      <w:pPr>
        <w:rPr>
          <w:rFonts w:ascii="Century Gothic" w:hAnsi="Century Gothic"/>
          <w:b/>
          <w:color w:val="17365D" w:themeColor="text2" w:themeShade="BF"/>
        </w:rPr>
      </w:pPr>
    </w:p>
    <w:p w14:paraId="1245242C" w14:textId="0C730BE5" w:rsidR="00EA0435" w:rsidRPr="00422B5B" w:rsidRDefault="00261FB5" w:rsidP="00771661">
      <w:pPr>
        <w:rPr>
          <w:rFonts w:ascii="Century Gothic" w:hAnsi="Century Gothic"/>
        </w:rPr>
      </w:pPr>
      <w:r w:rsidRPr="00422B5B">
        <w:rPr>
          <w:rFonts w:ascii="Century Gothic" w:hAnsi="Century Gothic"/>
          <w:b/>
          <w:color w:val="17365D" w:themeColor="text2" w:themeShade="BF"/>
        </w:rPr>
        <w:t>On-Line:</w:t>
      </w:r>
      <w:r w:rsidR="002948F8" w:rsidRPr="00422B5B">
        <w:rPr>
          <w:rFonts w:ascii="Century Gothic" w:hAnsi="Century Gothic"/>
        </w:rPr>
        <w:tab/>
        <w:t>www.</w:t>
      </w:r>
      <w:r w:rsidR="00F168E8" w:rsidRPr="00422B5B">
        <w:rPr>
          <w:rFonts w:ascii="Century Gothic" w:hAnsi="Century Gothic"/>
        </w:rPr>
        <w:t>HawaiiSmallBusiness</w:t>
      </w:r>
      <w:r w:rsidR="002948F8" w:rsidRPr="00422B5B">
        <w:rPr>
          <w:rFonts w:ascii="Century Gothic" w:hAnsi="Century Gothic"/>
        </w:rPr>
        <w:t xml:space="preserve">Conference.com </w:t>
      </w:r>
      <w:r w:rsidR="00F168E8" w:rsidRPr="00422B5B">
        <w:rPr>
          <w:rFonts w:ascii="Century Gothic" w:hAnsi="Century Gothic"/>
        </w:rPr>
        <w:t>/ www.hawaiismall.biz</w:t>
      </w:r>
    </w:p>
    <w:p w14:paraId="343FBC6B" w14:textId="21B4BC65" w:rsidR="002948F8" w:rsidRPr="00422B5B" w:rsidRDefault="002948F8" w:rsidP="00F168E8">
      <w:pPr>
        <w:rPr>
          <w:rFonts w:ascii="Century Gothic" w:hAnsi="Century Gothic"/>
        </w:rPr>
      </w:pPr>
      <w:r w:rsidRPr="00422B5B">
        <w:rPr>
          <w:rFonts w:ascii="Century Gothic" w:hAnsi="Century Gothic"/>
        </w:rPr>
        <w:tab/>
      </w:r>
      <w:r w:rsidRPr="00422B5B">
        <w:rPr>
          <w:rFonts w:ascii="Century Gothic" w:hAnsi="Century Gothic"/>
        </w:rPr>
        <w:tab/>
        <w:t>Facebook:</w:t>
      </w:r>
      <w:r w:rsidR="007C16DB" w:rsidRPr="00422B5B">
        <w:rPr>
          <w:rFonts w:ascii="Century Gothic" w:hAnsi="Century Gothic"/>
        </w:rPr>
        <w:t xml:space="preserve"> </w:t>
      </w:r>
      <w:r w:rsidR="00131354">
        <w:rPr>
          <w:rFonts w:ascii="Century Gothic" w:hAnsi="Century Gothic"/>
        </w:rPr>
        <w:tab/>
      </w:r>
      <w:proofErr w:type="spellStart"/>
      <w:r w:rsidR="00F168E8" w:rsidRPr="00422B5B">
        <w:rPr>
          <w:rFonts w:ascii="Century Gothic" w:hAnsi="Century Gothic"/>
        </w:rPr>
        <w:t>hawaiismallbiz</w:t>
      </w:r>
      <w:proofErr w:type="spellEnd"/>
    </w:p>
    <w:p w14:paraId="14316300" w14:textId="6CE3AFB0" w:rsidR="002948F8" w:rsidRPr="00422B5B" w:rsidRDefault="002948F8" w:rsidP="00771661">
      <w:pPr>
        <w:rPr>
          <w:rFonts w:ascii="Century Gothic" w:hAnsi="Century Gothic"/>
        </w:rPr>
      </w:pPr>
      <w:r w:rsidRPr="00422B5B">
        <w:rPr>
          <w:rFonts w:ascii="Century Gothic" w:hAnsi="Century Gothic"/>
        </w:rPr>
        <w:tab/>
      </w:r>
      <w:r w:rsidRPr="00422B5B">
        <w:rPr>
          <w:rFonts w:ascii="Century Gothic" w:hAnsi="Century Gothic"/>
        </w:rPr>
        <w:tab/>
        <w:t>Twitter:</w:t>
      </w:r>
      <w:r w:rsidR="007C16DB" w:rsidRPr="00422B5B">
        <w:rPr>
          <w:rFonts w:ascii="Century Gothic" w:hAnsi="Century Gothic"/>
        </w:rPr>
        <w:t xml:space="preserve"> </w:t>
      </w:r>
      <w:r w:rsidR="00131354">
        <w:rPr>
          <w:rFonts w:ascii="Century Gothic" w:hAnsi="Century Gothic"/>
        </w:rPr>
        <w:tab/>
      </w:r>
      <w:r w:rsidR="007C16DB" w:rsidRPr="00422B5B">
        <w:rPr>
          <w:rFonts w:ascii="Century Gothic" w:hAnsi="Century Gothic"/>
        </w:rPr>
        <w:t>@</w:t>
      </w:r>
      <w:proofErr w:type="spellStart"/>
      <w:r w:rsidR="00F168E8" w:rsidRPr="00422B5B">
        <w:rPr>
          <w:rFonts w:ascii="Century Gothic" w:hAnsi="Century Gothic"/>
        </w:rPr>
        <w:t>hawaiismallbiz</w:t>
      </w:r>
      <w:proofErr w:type="spellEnd"/>
    </w:p>
    <w:p w14:paraId="7164B900" w14:textId="7B34C3E2" w:rsidR="007C16DB" w:rsidRDefault="007C16DB" w:rsidP="00771661">
      <w:pPr>
        <w:rPr>
          <w:rFonts w:ascii="Century Gothic" w:hAnsi="Century Gothic"/>
        </w:rPr>
      </w:pPr>
      <w:r w:rsidRPr="00422B5B">
        <w:rPr>
          <w:rFonts w:ascii="Century Gothic" w:hAnsi="Century Gothic"/>
        </w:rPr>
        <w:tab/>
      </w:r>
      <w:r w:rsidRPr="00422B5B">
        <w:rPr>
          <w:rFonts w:ascii="Century Gothic" w:hAnsi="Century Gothic"/>
        </w:rPr>
        <w:tab/>
        <w:t>#</w:t>
      </w:r>
      <w:r w:rsidR="00F168E8" w:rsidRPr="00422B5B">
        <w:rPr>
          <w:rFonts w:ascii="Century Gothic" w:hAnsi="Century Gothic"/>
        </w:rPr>
        <w:t>HSBC</w:t>
      </w:r>
      <w:r w:rsidRPr="00422B5B">
        <w:rPr>
          <w:rFonts w:ascii="Century Gothic" w:hAnsi="Century Gothic"/>
        </w:rPr>
        <w:t>1</w:t>
      </w:r>
      <w:r w:rsidR="00422B5B" w:rsidRPr="00422B5B">
        <w:rPr>
          <w:rFonts w:ascii="Century Gothic" w:hAnsi="Century Gothic"/>
        </w:rPr>
        <w:t>9</w:t>
      </w:r>
      <w:r w:rsidR="00F168E8" w:rsidRPr="00422B5B">
        <w:rPr>
          <w:rFonts w:ascii="Century Gothic" w:hAnsi="Century Gothic"/>
        </w:rPr>
        <w:t xml:space="preserve">    #</w:t>
      </w:r>
      <w:proofErr w:type="spellStart"/>
      <w:r w:rsidR="00F168E8" w:rsidRPr="00422B5B">
        <w:rPr>
          <w:rFonts w:ascii="Century Gothic" w:hAnsi="Century Gothic"/>
        </w:rPr>
        <w:t>hawaiismallbiz</w:t>
      </w:r>
      <w:proofErr w:type="spellEnd"/>
    </w:p>
    <w:p w14:paraId="324BAD83" w14:textId="77777777" w:rsidR="00422B5B" w:rsidRPr="00422B5B" w:rsidRDefault="00422B5B" w:rsidP="00771661">
      <w:pPr>
        <w:rPr>
          <w:rFonts w:ascii="Century Gothic" w:hAnsi="Century Gothic"/>
        </w:rPr>
      </w:pPr>
    </w:p>
    <w:p w14:paraId="401A1EB9" w14:textId="77777777" w:rsidR="007C16DB" w:rsidRPr="00422B5B" w:rsidRDefault="007C16DB" w:rsidP="00771661">
      <w:pPr>
        <w:rPr>
          <w:rFonts w:ascii="Century Gothic" w:hAnsi="Century Gothic"/>
        </w:rPr>
      </w:pPr>
    </w:p>
    <w:p w14:paraId="28CEE84B" w14:textId="77777777" w:rsidR="003D1E08" w:rsidRDefault="00261FB5" w:rsidP="003D1E08">
      <w:pPr>
        <w:rPr>
          <w:rFonts w:ascii="Century Gothic" w:hAnsi="Century Gothic"/>
        </w:rPr>
      </w:pPr>
      <w:r w:rsidRPr="00422B5B">
        <w:rPr>
          <w:rFonts w:ascii="Century Gothic" w:hAnsi="Century Gothic"/>
          <w:b/>
          <w:color w:val="17365D" w:themeColor="text2" w:themeShade="BF"/>
        </w:rPr>
        <w:t>Contact:</w:t>
      </w:r>
      <w:r w:rsidR="00A63101" w:rsidRPr="00422B5B">
        <w:rPr>
          <w:rFonts w:ascii="Century Gothic" w:hAnsi="Century Gothic"/>
        </w:rPr>
        <w:tab/>
      </w:r>
      <w:r w:rsidR="003D1E08">
        <w:rPr>
          <w:rFonts w:ascii="Century Gothic" w:hAnsi="Century Gothic"/>
          <w:b/>
        </w:rPr>
        <w:t xml:space="preserve">Gerry Smith, </w:t>
      </w:r>
      <w:r w:rsidR="003D1E08">
        <w:rPr>
          <w:rFonts w:ascii="Century Gothic" w:hAnsi="Century Gothic"/>
        </w:rPr>
        <w:t>Business Development Manager</w:t>
      </w:r>
      <w:r w:rsidR="00374DA1" w:rsidRPr="00422B5B">
        <w:rPr>
          <w:rFonts w:ascii="Century Gothic" w:hAnsi="Century Gothic"/>
        </w:rPr>
        <w:t xml:space="preserve">, </w:t>
      </w:r>
    </w:p>
    <w:p w14:paraId="66A2C041" w14:textId="4A2FDA1A" w:rsidR="00374DA1" w:rsidRPr="00422B5B" w:rsidRDefault="00374DA1" w:rsidP="003D1E08">
      <w:pPr>
        <w:ind w:left="720" w:firstLine="720"/>
        <w:rPr>
          <w:rFonts w:ascii="Century Gothic" w:hAnsi="Century Gothic"/>
        </w:rPr>
      </w:pPr>
      <w:r w:rsidRPr="00422B5B">
        <w:rPr>
          <w:rFonts w:ascii="Century Gothic" w:hAnsi="Century Gothic"/>
        </w:rPr>
        <w:t>Maui Economic Development Board</w:t>
      </w:r>
    </w:p>
    <w:p w14:paraId="0CB67487" w14:textId="77777777" w:rsidR="00374DA1" w:rsidRPr="00422B5B" w:rsidRDefault="00374DA1" w:rsidP="00374DA1">
      <w:pPr>
        <w:tabs>
          <w:tab w:val="left" w:pos="2520"/>
          <w:tab w:val="left" w:pos="2880"/>
        </w:tabs>
        <w:ind w:left="1440"/>
        <w:rPr>
          <w:rFonts w:ascii="Century Gothic" w:hAnsi="Century Gothic"/>
        </w:rPr>
      </w:pPr>
      <w:r w:rsidRPr="00422B5B">
        <w:rPr>
          <w:rFonts w:ascii="Century Gothic" w:hAnsi="Century Gothic"/>
        </w:rPr>
        <w:t xml:space="preserve">1305 North </w:t>
      </w:r>
      <w:proofErr w:type="spellStart"/>
      <w:r w:rsidRPr="00422B5B">
        <w:rPr>
          <w:rFonts w:ascii="Century Gothic" w:hAnsi="Century Gothic"/>
        </w:rPr>
        <w:t>Holopono</w:t>
      </w:r>
      <w:proofErr w:type="spellEnd"/>
      <w:r w:rsidRPr="00422B5B">
        <w:rPr>
          <w:rFonts w:ascii="Century Gothic" w:hAnsi="Century Gothic"/>
        </w:rPr>
        <w:t xml:space="preserve"> Street, Suite 1, </w:t>
      </w:r>
      <w:proofErr w:type="spellStart"/>
      <w:r w:rsidRPr="00422B5B">
        <w:rPr>
          <w:rFonts w:ascii="Century Gothic" w:hAnsi="Century Gothic"/>
        </w:rPr>
        <w:t>Kihei</w:t>
      </w:r>
      <w:proofErr w:type="spellEnd"/>
      <w:r w:rsidRPr="00422B5B">
        <w:rPr>
          <w:rFonts w:ascii="Century Gothic" w:hAnsi="Century Gothic"/>
        </w:rPr>
        <w:t>, HI 96753</w:t>
      </w:r>
    </w:p>
    <w:p w14:paraId="4EA11CA2" w14:textId="4CCFEE00" w:rsidR="00374DA1" w:rsidRPr="00422B5B" w:rsidRDefault="00374DA1" w:rsidP="00374DA1">
      <w:pPr>
        <w:tabs>
          <w:tab w:val="left" w:pos="2520"/>
          <w:tab w:val="left" w:pos="2880"/>
        </w:tabs>
        <w:ind w:left="1440"/>
        <w:rPr>
          <w:rFonts w:ascii="Century Gothic" w:hAnsi="Century Gothic"/>
        </w:rPr>
      </w:pPr>
      <w:r w:rsidRPr="00422B5B">
        <w:rPr>
          <w:rFonts w:ascii="Century Gothic" w:hAnsi="Century Gothic"/>
        </w:rPr>
        <w:t>Office: 808-</w:t>
      </w:r>
      <w:r w:rsidR="003D1E08">
        <w:rPr>
          <w:rFonts w:ascii="Century Gothic" w:hAnsi="Century Gothic"/>
        </w:rPr>
        <w:t>270-6803</w:t>
      </w:r>
    </w:p>
    <w:p w14:paraId="15D45888" w14:textId="27C5C58D" w:rsidR="00374DA1" w:rsidRPr="00422B5B" w:rsidRDefault="00374DA1" w:rsidP="00374DA1">
      <w:pPr>
        <w:tabs>
          <w:tab w:val="left" w:pos="2520"/>
          <w:tab w:val="left" w:pos="2880"/>
        </w:tabs>
        <w:ind w:left="1440"/>
        <w:rPr>
          <w:rFonts w:ascii="Century Gothic" w:hAnsi="Century Gothic"/>
        </w:rPr>
      </w:pPr>
      <w:r w:rsidRPr="00422B5B">
        <w:rPr>
          <w:rFonts w:ascii="Century Gothic" w:hAnsi="Century Gothic"/>
        </w:rPr>
        <w:t xml:space="preserve">Mobile:  </w:t>
      </w:r>
      <w:r w:rsidR="003D1E08">
        <w:rPr>
          <w:rFonts w:ascii="Century Gothic" w:hAnsi="Century Gothic"/>
        </w:rPr>
        <w:t>808-777-7550</w:t>
      </w:r>
    </w:p>
    <w:p w14:paraId="0E551F8B" w14:textId="3603DF8C" w:rsidR="00374DA1" w:rsidRPr="00422B5B" w:rsidRDefault="00374DA1" w:rsidP="00374DA1">
      <w:pPr>
        <w:tabs>
          <w:tab w:val="left" w:pos="2520"/>
          <w:tab w:val="left" w:pos="2880"/>
        </w:tabs>
        <w:ind w:left="1440"/>
        <w:rPr>
          <w:rFonts w:ascii="Century Gothic" w:hAnsi="Century Gothic"/>
        </w:rPr>
      </w:pPr>
      <w:r w:rsidRPr="00422B5B">
        <w:rPr>
          <w:rFonts w:ascii="Century Gothic" w:hAnsi="Century Gothic"/>
        </w:rPr>
        <w:t xml:space="preserve">Email: </w:t>
      </w:r>
      <w:r w:rsidR="003D1E08">
        <w:rPr>
          <w:rFonts w:ascii="Century Gothic" w:hAnsi="Century Gothic"/>
        </w:rPr>
        <w:t>gerry</w:t>
      </w:r>
      <w:r w:rsidRPr="00422B5B">
        <w:rPr>
          <w:rFonts w:ascii="Century Gothic" w:hAnsi="Century Gothic"/>
        </w:rPr>
        <w:t>@medb.org</w:t>
      </w:r>
    </w:p>
    <w:p w14:paraId="72A7CB92" w14:textId="77777777" w:rsidR="00374DA1" w:rsidRPr="009445D6" w:rsidRDefault="00374DA1" w:rsidP="00374DA1">
      <w:pPr>
        <w:tabs>
          <w:tab w:val="left" w:pos="2520"/>
          <w:tab w:val="left" w:pos="2880"/>
        </w:tabs>
        <w:ind w:left="1440"/>
        <w:rPr>
          <w:rFonts w:ascii="Century Gothic" w:hAnsi="Century Gothic"/>
          <w:sz w:val="22"/>
          <w:szCs w:val="22"/>
        </w:rPr>
      </w:pPr>
      <w:r w:rsidRPr="00422B5B">
        <w:rPr>
          <w:rFonts w:ascii="Century Gothic" w:hAnsi="Century Gothic"/>
        </w:rPr>
        <w:t>Website: www.medb.org</w:t>
      </w:r>
    </w:p>
    <w:p w14:paraId="239CB9B6" w14:textId="1133EF42" w:rsidR="00261FB5" w:rsidRDefault="00261FB5" w:rsidP="001A051F">
      <w:pPr>
        <w:tabs>
          <w:tab w:val="left" w:pos="2520"/>
          <w:tab w:val="left" w:pos="2880"/>
        </w:tabs>
        <w:ind w:left="1440"/>
        <w:rPr>
          <w:rFonts w:ascii="Century Gothic" w:hAnsi="Century Gothic"/>
          <w:sz w:val="22"/>
          <w:szCs w:val="22"/>
        </w:rPr>
      </w:pPr>
    </w:p>
    <w:p w14:paraId="106E69DB" w14:textId="3AFAFDA8" w:rsidR="003D1E08" w:rsidRDefault="003D1E08" w:rsidP="001A051F">
      <w:pPr>
        <w:tabs>
          <w:tab w:val="left" w:pos="2520"/>
          <w:tab w:val="left" w:pos="2880"/>
        </w:tabs>
        <w:ind w:left="1440"/>
        <w:rPr>
          <w:rFonts w:ascii="Century Gothic" w:hAnsi="Century Gothic"/>
        </w:rPr>
      </w:pPr>
      <w:r w:rsidRPr="003D1E08">
        <w:rPr>
          <w:rFonts w:ascii="Century Gothic" w:hAnsi="Century Gothic"/>
          <w:b/>
        </w:rPr>
        <w:t>Annette Lynch</w:t>
      </w:r>
      <w:r w:rsidRPr="003D1E08">
        <w:rPr>
          <w:rFonts w:ascii="Century Gothic" w:hAnsi="Century Gothic"/>
        </w:rPr>
        <w:t>, Project Manager</w:t>
      </w:r>
    </w:p>
    <w:p w14:paraId="7B857223" w14:textId="77777777" w:rsidR="003D1E08" w:rsidRPr="00422B5B" w:rsidRDefault="003D1E08" w:rsidP="003D1E08">
      <w:pPr>
        <w:ind w:left="720" w:firstLine="720"/>
        <w:rPr>
          <w:rFonts w:ascii="Century Gothic" w:hAnsi="Century Gothic"/>
        </w:rPr>
      </w:pPr>
      <w:r w:rsidRPr="00422B5B">
        <w:rPr>
          <w:rFonts w:ascii="Century Gothic" w:hAnsi="Century Gothic"/>
        </w:rPr>
        <w:t>Maui Economic Development Board</w:t>
      </w:r>
    </w:p>
    <w:p w14:paraId="5F54B809" w14:textId="2DADE247" w:rsidR="003D1E08" w:rsidRPr="003D1E08" w:rsidRDefault="003D1E08" w:rsidP="001A051F">
      <w:pPr>
        <w:tabs>
          <w:tab w:val="left" w:pos="2520"/>
          <w:tab w:val="left" w:pos="2880"/>
        </w:tabs>
        <w:ind w:left="1440"/>
        <w:rPr>
          <w:rFonts w:ascii="Century Gothic" w:hAnsi="Century Gothic"/>
        </w:rPr>
      </w:pPr>
      <w:r w:rsidRPr="003D1E08">
        <w:rPr>
          <w:rFonts w:ascii="Century Gothic" w:hAnsi="Century Gothic"/>
        </w:rPr>
        <w:t>Office: 808-270-6811</w:t>
      </w:r>
    </w:p>
    <w:p w14:paraId="02CE9490" w14:textId="4978AA0A" w:rsidR="003D1E08" w:rsidRDefault="003D1E08" w:rsidP="001A051F">
      <w:pPr>
        <w:tabs>
          <w:tab w:val="left" w:pos="2520"/>
          <w:tab w:val="left" w:pos="2880"/>
        </w:tabs>
        <w:ind w:left="1440"/>
        <w:rPr>
          <w:rFonts w:ascii="Century Gothic" w:hAnsi="Century Gothic"/>
        </w:rPr>
      </w:pPr>
      <w:r w:rsidRPr="003D1E08">
        <w:rPr>
          <w:rFonts w:ascii="Century Gothic" w:hAnsi="Century Gothic"/>
        </w:rPr>
        <w:t>Mobile: 808-280-7414</w:t>
      </w:r>
    </w:p>
    <w:p w14:paraId="35202F41" w14:textId="2F581B51" w:rsidR="003D1E08" w:rsidRDefault="003D1E08" w:rsidP="001A051F">
      <w:pPr>
        <w:tabs>
          <w:tab w:val="left" w:pos="2520"/>
          <w:tab w:val="left" w:pos="2880"/>
        </w:tabs>
        <w:ind w:left="1440"/>
        <w:rPr>
          <w:rFonts w:ascii="Century Gothic" w:hAnsi="Century Gothic"/>
        </w:rPr>
      </w:pPr>
      <w:r>
        <w:rPr>
          <w:rFonts w:ascii="Century Gothic" w:hAnsi="Century Gothic"/>
        </w:rPr>
        <w:t xml:space="preserve">Email: </w:t>
      </w:r>
      <w:hyperlink r:id="rId8" w:history="1">
        <w:r w:rsidR="002007B9" w:rsidRPr="00DD30F9">
          <w:rPr>
            <w:rStyle w:val="Hyperlink"/>
            <w:rFonts w:ascii="Century Gothic" w:hAnsi="Century Gothic"/>
          </w:rPr>
          <w:t>annette@medb.org</w:t>
        </w:r>
      </w:hyperlink>
    </w:p>
    <w:p w14:paraId="312E7338" w14:textId="77777777" w:rsidR="0078742A" w:rsidRDefault="0078742A">
      <w:pPr>
        <w:rPr>
          <w:rFonts w:ascii="Century Gothic" w:hAnsi="Century Gothic" w:cs="Calibri"/>
          <w:b/>
          <w:color w:val="126D6D"/>
          <w:sz w:val="36"/>
          <w:szCs w:val="32"/>
        </w:rPr>
      </w:pPr>
      <w:r>
        <w:rPr>
          <w:rFonts w:ascii="Century Gothic" w:hAnsi="Century Gothic" w:cs="Calibri"/>
          <w:b/>
          <w:color w:val="126D6D"/>
          <w:sz w:val="36"/>
          <w:szCs w:val="32"/>
        </w:rPr>
        <w:br w:type="page"/>
      </w:r>
    </w:p>
    <w:p w14:paraId="2ADE8472" w14:textId="41172D37" w:rsidR="002007B9" w:rsidRPr="002007B9" w:rsidRDefault="002007B9" w:rsidP="002007B9">
      <w:pPr>
        <w:spacing w:after="240"/>
        <w:rPr>
          <w:rFonts w:ascii="Century Gothic" w:hAnsi="Century Gothic" w:cs="Calibri"/>
          <w:b/>
          <w:color w:val="126D6D"/>
          <w:sz w:val="36"/>
          <w:szCs w:val="32"/>
        </w:rPr>
      </w:pPr>
      <w:r w:rsidRPr="002007B9">
        <w:rPr>
          <w:rFonts w:ascii="Century Gothic" w:hAnsi="Century Gothic" w:cs="Calibri"/>
          <w:b/>
          <w:color w:val="126D6D"/>
          <w:sz w:val="36"/>
          <w:szCs w:val="32"/>
        </w:rPr>
        <w:lastRenderedPageBreak/>
        <w:t xml:space="preserve">FAST FACTS  </w:t>
      </w:r>
    </w:p>
    <w:p w14:paraId="5CAE6ED3" w14:textId="77777777" w:rsidR="002007B9" w:rsidRDefault="002007B9" w:rsidP="002007B9">
      <w:pPr>
        <w:spacing w:after="240"/>
        <w:ind w:left="1440" w:hanging="1440"/>
        <w:rPr>
          <w:rFonts w:ascii="Century Gothic" w:hAnsi="Century Gothic"/>
          <w:b/>
          <w:color w:val="17365D" w:themeColor="text2" w:themeShade="BF"/>
          <w:sz w:val="22"/>
          <w:szCs w:val="22"/>
        </w:rPr>
      </w:pPr>
    </w:p>
    <w:p w14:paraId="66778687" w14:textId="2A997872" w:rsidR="002007B9" w:rsidRDefault="002007B9" w:rsidP="002007B9">
      <w:pPr>
        <w:spacing w:after="240"/>
        <w:ind w:left="1440" w:hanging="1440"/>
        <w:rPr>
          <w:rFonts w:ascii="Century Gothic" w:hAnsi="Century Gothic" w:cs="Calibri"/>
          <w:color w:val="000000"/>
          <w:sz w:val="22"/>
          <w:szCs w:val="22"/>
        </w:rPr>
      </w:pPr>
      <w:r w:rsidRPr="00743371">
        <w:rPr>
          <w:rFonts w:ascii="Century Gothic" w:hAnsi="Century Gothic"/>
          <w:b/>
          <w:color w:val="17365D" w:themeColor="text2" w:themeShade="BF"/>
          <w:sz w:val="22"/>
          <w:szCs w:val="22"/>
        </w:rPr>
        <w:t>Description:</w:t>
      </w:r>
      <w:r w:rsidRPr="009445D6">
        <w:rPr>
          <w:rFonts w:ascii="Century Gothic" w:hAnsi="Century Gothic"/>
          <w:b/>
          <w:color w:val="31849B" w:themeColor="accent5" w:themeShade="BF"/>
          <w:sz w:val="22"/>
          <w:szCs w:val="22"/>
        </w:rPr>
        <w:tab/>
      </w:r>
      <w:r w:rsidRPr="009445D6">
        <w:rPr>
          <w:rFonts w:ascii="Century Gothic" w:hAnsi="Century Gothic"/>
          <w:sz w:val="22"/>
          <w:szCs w:val="22"/>
        </w:rPr>
        <w:t xml:space="preserve">The </w:t>
      </w:r>
      <w:r>
        <w:rPr>
          <w:rFonts w:ascii="Century Gothic" w:hAnsi="Century Gothic"/>
          <w:sz w:val="22"/>
          <w:szCs w:val="22"/>
        </w:rPr>
        <w:t xml:space="preserve">theme of the </w:t>
      </w:r>
      <w:r>
        <w:rPr>
          <w:rFonts w:ascii="Century Gothic" w:hAnsi="Century Gothic"/>
          <w:b/>
          <w:sz w:val="22"/>
          <w:szCs w:val="22"/>
        </w:rPr>
        <w:t>Hawaii Small Business</w:t>
      </w:r>
      <w:r w:rsidRPr="009445D6">
        <w:rPr>
          <w:rFonts w:ascii="Century Gothic" w:hAnsi="Century Gothic"/>
          <w:b/>
          <w:sz w:val="22"/>
          <w:szCs w:val="22"/>
        </w:rPr>
        <w:t xml:space="preserve"> Conference </w:t>
      </w:r>
      <w:r w:rsidRPr="00A11916">
        <w:rPr>
          <w:rFonts w:ascii="Century Gothic" w:hAnsi="Century Gothic" w:cs="Calibri"/>
          <w:color w:val="000000"/>
          <w:sz w:val="22"/>
          <w:szCs w:val="22"/>
        </w:rPr>
        <w:t xml:space="preserve">is “Plan, Build, </w:t>
      </w:r>
      <w:proofErr w:type="gramStart"/>
      <w:r w:rsidRPr="00A11916">
        <w:rPr>
          <w:rFonts w:ascii="Century Gothic" w:hAnsi="Century Gothic" w:cs="Calibri"/>
          <w:color w:val="000000"/>
          <w:sz w:val="22"/>
          <w:szCs w:val="22"/>
        </w:rPr>
        <w:t>Grow</w:t>
      </w:r>
      <w:proofErr w:type="gramEnd"/>
      <w:r w:rsidRPr="00A11916">
        <w:rPr>
          <w:rFonts w:ascii="Century Gothic" w:hAnsi="Century Gothic" w:cs="Calibri"/>
          <w:color w:val="000000"/>
          <w:sz w:val="22"/>
          <w:szCs w:val="22"/>
        </w:rPr>
        <w:t>: Mapping A Pathway to Success.”</w:t>
      </w:r>
    </w:p>
    <w:p w14:paraId="1270E221" w14:textId="77777777" w:rsidR="002007B9" w:rsidRDefault="002007B9" w:rsidP="002007B9">
      <w:pPr>
        <w:spacing w:after="240"/>
        <w:ind w:left="1440"/>
        <w:rPr>
          <w:rFonts w:ascii="Century Gothic" w:hAnsi="Century Gothic" w:cs="Calibri"/>
          <w:color w:val="000000"/>
          <w:sz w:val="22"/>
          <w:szCs w:val="22"/>
        </w:rPr>
      </w:pPr>
      <w:r>
        <w:rPr>
          <w:rFonts w:ascii="Century Gothic" w:hAnsi="Century Gothic" w:cs="Calibri"/>
          <w:color w:val="000000"/>
          <w:sz w:val="22"/>
          <w:szCs w:val="22"/>
        </w:rPr>
        <w:t>In 2019 attendees will h</w:t>
      </w:r>
      <w:r w:rsidRPr="00A11916">
        <w:rPr>
          <w:rFonts w:ascii="Century Gothic" w:hAnsi="Century Gothic" w:cs="Calibri"/>
          <w:color w:val="000000"/>
          <w:sz w:val="22"/>
          <w:szCs w:val="22"/>
        </w:rPr>
        <w:t xml:space="preserve">ear from experts, and successful business owners, on Customer and Employee Engagement, </w:t>
      </w:r>
      <w:r>
        <w:rPr>
          <w:rFonts w:ascii="Century Gothic" w:hAnsi="Century Gothic" w:cs="Calibri"/>
          <w:color w:val="000000"/>
          <w:sz w:val="22"/>
          <w:szCs w:val="22"/>
        </w:rPr>
        <w:t>Succession Planning and how to Prepare for Retirement</w:t>
      </w:r>
      <w:r w:rsidRPr="00A11916">
        <w:rPr>
          <w:rFonts w:ascii="Century Gothic" w:hAnsi="Century Gothic" w:cs="Calibri"/>
          <w:color w:val="000000"/>
          <w:sz w:val="22"/>
          <w:szCs w:val="22"/>
        </w:rPr>
        <w:t xml:space="preserve">, </w:t>
      </w:r>
      <w:r>
        <w:rPr>
          <w:rFonts w:ascii="Century Gothic" w:hAnsi="Century Gothic" w:cs="Calibri"/>
          <w:color w:val="000000"/>
          <w:sz w:val="22"/>
          <w:szCs w:val="22"/>
        </w:rPr>
        <w:t>Technology in Business, Risk Mitigation, Cybersecurity</w:t>
      </w:r>
      <w:r w:rsidRPr="00A11916">
        <w:rPr>
          <w:rFonts w:ascii="Century Gothic" w:hAnsi="Century Gothic" w:cs="Calibri"/>
          <w:color w:val="000000"/>
          <w:sz w:val="22"/>
          <w:szCs w:val="22"/>
        </w:rPr>
        <w:t xml:space="preserve">, Tax Strategies and more. </w:t>
      </w:r>
    </w:p>
    <w:p w14:paraId="0F9FD3D9" w14:textId="77777777" w:rsidR="002007B9" w:rsidRDefault="002007B9" w:rsidP="002007B9">
      <w:pPr>
        <w:spacing w:after="240"/>
        <w:ind w:left="1440"/>
        <w:rPr>
          <w:rFonts w:ascii="Century Gothic" w:hAnsi="Century Gothic" w:cs="Calibri"/>
          <w:color w:val="000000"/>
          <w:sz w:val="22"/>
          <w:szCs w:val="22"/>
        </w:rPr>
      </w:pPr>
      <w:r w:rsidRPr="00A91C1B">
        <w:rPr>
          <w:rFonts w:ascii="Century Gothic" w:hAnsi="Century Gothic" w:cs="Calibri"/>
          <w:color w:val="000000"/>
          <w:sz w:val="22"/>
          <w:szCs w:val="22"/>
        </w:rPr>
        <w:t>The event coincides with National Small Business Week, an opportunity to recognize the critical contributions of America’s entrepreneurs and small business owners.</w:t>
      </w:r>
    </w:p>
    <w:p w14:paraId="018EE6BB" w14:textId="77777777" w:rsidR="002007B9" w:rsidRDefault="002007B9" w:rsidP="002007B9">
      <w:pPr>
        <w:spacing w:after="240"/>
        <w:ind w:left="1440"/>
        <w:rPr>
          <w:rFonts w:ascii="Century Gothic" w:hAnsi="Century Gothic" w:cs="Calibri"/>
          <w:color w:val="000000"/>
          <w:sz w:val="22"/>
          <w:szCs w:val="22"/>
        </w:rPr>
      </w:pPr>
      <w:r>
        <w:rPr>
          <w:rFonts w:ascii="Century Gothic" w:hAnsi="Century Gothic" w:cs="Calibri"/>
          <w:color w:val="000000"/>
          <w:sz w:val="22"/>
          <w:szCs w:val="22"/>
        </w:rPr>
        <w:t>Attendees can choose to attend one or both days.  On Day 1 the Conference will feature keynote speakers and panel sessions involving local successful business owners.</w:t>
      </w:r>
    </w:p>
    <w:p w14:paraId="62363E91" w14:textId="77777777" w:rsidR="002007B9" w:rsidRDefault="002007B9" w:rsidP="002007B9">
      <w:pPr>
        <w:spacing w:after="240"/>
        <w:ind w:left="1440"/>
        <w:rPr>
          <w:rFonts w:ascii="Century Gothic" w:hAnsi="Century Gothic" w:cs="Calibri"/>
          <w:color w:val="000000"/>
          <w:sz w:val="22"/>
          <w:szCs w:val="22"/>
        </w:rPr>
      </w:pPr>
      <w:r>
        <w:rPr>
          <w:rFonts w:ascii="Century Gothic" w:hAnsi="Century Gothic" w:cs="Calibri"/>
          <w:color w:val="000000"/>
          <w:sz w:val="22"/>
          <w:szCs w:val="22"/>
        </w:rPr>
        <w:t>On the second day, the Conference offers four workshops, with two running concurrently in the morning and two in the afternoon.</w:t>
      </w:r>
    </w:p>
    <w:p w14:paraId="560B2814" w14:textId="77777777" w:rsidR="002007B9" w:rsidRDefault="002007B9" w:rsidP="002007B9">
      <w:pPr>
        <w:spacing w:after="240"/>
        <w:ind w:left="1440"/>
        <w:rPr>
          <w:rFonts w:ascii="Century Gothic" w:hAnsi="Century Gothic" w:cs="Calibri"/>
          <w:color w:val="000000"/>
          <w:sz w:val="22"/>
          <w:szCs w:val="22"/>
        </w:rPr>
      </w:pPr>
      <w:r w:rsidRPr="00A91C1B">
        <w:rPr>
          <w:rFonts w:ascii="Century Gothic" w:hAnsi="Century Gothic" w:cs="Calibri"/>
          <w:color w:val="000000"/>
          <w:sz w:val="22"/>
          <w:szCs w:val="22"/>
        </w:rPr>
        <w:t xml:space="preserve">Cost is $95 per person for the full-day Conference on May </w:t>
      </w:r>
      <w:r>
        <w:rPr>
          <w:rFonts w:ascii="Century Gothic" w:hAnsi="Century Gothic" w:cs="Calibri"/>
          <w:color w:val="000000"/>
          <w:sz w:val="22"/>
          <w:szCs w:val="22"/>
        </w:rPr>
        <w:t>8th</w:t>
      </w:r>
      <w:r w:rsidRPr="00A91C1B">
        <w:rPr>
          <w:rFonts w:ascii="Century Gothic" w:hAnsi="Century Gothic" w:cs="Calibri"/>
          <w:color w:val="000000"/>
          <w:sz w:val="22"/>
          <w:szCs w:val="22"/>
        </w:rPr>
        <w:t xml:space="preserve"> and includes lunch.  The May </w:t>
      </w:r>
      <w:r>
        <w:rPr>
          <w:rFonts w:ascii="Century Gothic" w:hAnsi="Century Gothic" w:cs="Calibri"/>
          <w:color w:val="000000"/>
          <w:sz w:val="22"/>
          <w:szCs w:val="22"/>
        </w:rPr>
        <w:t>9th</w:t>
      </w:r>
      <w:r w:rsidRPr="00A91C1B">
        <w:rPr>
          <w:rFonts w:ascii="Century Gothic" w:hAnsi="Century Gothic" w:cs="Calibri"/>
          <w:color w:val="000000"/>
          <w:sz w:val="22"/>
          <w:szCs w:val="22"/>
        </w:rPr>
        <w:t xml:space="preserve"> Workshops are $35 per workshop with an additional charge for lunch. Attendees can also save $10 by registering early by </w:t>
      </w:r>
      <w:r>
        <w:rPr>
          <w:rFonts w:ascii="Century Gothic" w:hAnsi="Century Gothic" w:cs="Calibri"/>
          <w:color w:val="000000"/>
          <w:sz w:val="22"/>
          <w:szCs w:val="22"/>
        </w:rPr>
        <w:t>April 5</w:t>
      </w:r>
      <w:r w:rsidRPr="00A91C1B">
        <w:rPr>
          <w:rFonts w:ascii="Century Gothic" w:hAnsi="Century Gothic" w:cs="Calibri"/>
          <w:color w:val="000000"/>
          <w:sz w:val="22"/>
          <w:szCs w:val="22"/>
        </w:rPr>
        <w:t xml:space="preserve"> for the full-day Conference.</w:t>
      </w:r>
    </w:p>
    <w:p w14:paraId="050D5FAF" w14:textId="77777777" w:rsidR="002007B9" w:rsidRPr="009445D6" w:rsidRDefault="002007B9" w:rsidP="002007B9">
      <w:pPr>
        <w:pStyle w:val="Default"/>
        <w:spacing w:after="240"/>
        <w:ind w:left="1440" w:hanging="1440"/>
        <w:rPr>
          <w:rFonts w:ascii="Century Gothic" w:hAnsi="Century Gothic"/>
          <w:sz w:val="22"/>
          <w:szCs w:val="22"/>
        </w:rPr>
      </w:pPr>
    </w:p>
    <w:p w14:paraId="6D1C7CEF" w14:textId="77777777" w:rsidR="002007B9" w:rsidRPr="00A91C1B" w:rsidRDefault="002007B9" w:rsidP="002007B9">
      <w:pPr>
        <w:spacing w:after="240"/>
        <w:ind w:left="1440" w:hanging="1440"/>
        <w:rPr>
          <w:rFonts w:ascii="Century Gothic" w:hAnsi="Century Gothic" w:cs="Calibri"/>
          <w:color w:val="000000"/>
          <w:sz w:val="22"/>
          <w:szCs w:val="22"/>
        </w:rPr>
      </w:pPr>
      <w:r w:rsidRPr="00743371">
        <w:rPr>
          <w:rFonts w:ascii="Century Gothic" w:hAnsi="Century Gothic"/>
          <w:b/>
          <w:color w:val="17365D" w:themeColor="text2" w:themeShade="BF"/>
          <w:sz w:val="22"/>
          <w:szCs w:val="22"/>
        </w:rPr>
        <w:t>Presenters:</w:t>
      </w:r>
      <w:r w:rsidRPr="009445D6">
        <w:rPr>
          <w:rFonts w:ascii="Century Gothic" w:hAnsi="Century Gothic"/>
          <w:b/>
          <w:color w:val="31849B" w:themeColor="accent5" w:themeShade="BF"/>
          <w:sz w:val="22"/>
          <w:szCs w:val="22"/>
        </w:rPr>
        <w:tab/>
      </w:r>
      <w:r w:rsidRPr="009445D6">
        <w:rPr>
          <w:rFonts w:ascii="Century Gothic" w:hAnsi="Century Gothic"/>
          <w:color w:val="000000" w:themeColor="text1"/>
          <w:sz w:val="22"/>
          <w:szCs w:val="22"/>
        </w:rPr>
        <w:t>This event is p</w:t>
      </w:r>
      <w:r w:rsidRPr="009445D6">
        <w:rPr>
          <w:rFonts w:ascii="Century Gothic" w:hAnsi="Century Gothic" w:cs="Calibri"/>
          <w:color w:val="000000" w:themeColor="text1"/>
          <w:sz w:val="22"/>
          <w:szCs w:val="22"/>
        </w:rPr>
        <w:t>resented</w:t>
      </w:r>
      <w:r w:rsidRPr="009445D6">
        <w:rPr>
          <w:rFonts w:ascii="Century Gothic" w:hAnsi="Century Gothic" w:cs="Calibri"/>
          <w:color w:val="000000"/>
          <w:sz w:val="22"/>
          <w:szCs w:val="22"/>
        </w:rPr>
        <w:t xml:space="preserve"> by </w:t>
      </w:r>
      <w:r w:rsidRPr="009445D6">
        <w:rPr>
          <w:rFonts w:ascii="Century Gothic" w:hAnsi="Century Gothic" w:cs="Calibri"/>
          <w:b/>
          <w:color w:val="000000"/>
          <w:sz w:val="22"/>
          <w:szCs w:val="22"/>
        </w:rPr>
        <w:t>Maui Economic Development Board</w:t>
      </w:r>
      <w:r w:rsidRPr="009445D6">
        <w:rPr>
          <w:rFonts w:ascii="Century Gothic" w:hAnsi="Century Gothic" w:cs="Calibri"/>
          <w:color w:val="000000"/>
          <w:sz w:val="22"/>
          <w:szCs w:val="22"/>
        </w:rPr>
        <w:t xml:space="preserve"> </w:t>
      </w:r>
      <w:r>
        <w:rPr>
          <w:rFonts w:ascii="Century Gothic" w:hAnsi="Century Gothic" w:cs="Calibri"/>
          <w:color w:val="000000"/>
          <w:sz w:val="22"/>
          <w:szCs w:val="22"/>
        </w:rPr>
        <w:t xml:space="preserve">and supported by </w:t>
      </w:r>
      <w:r w:rsidRPr="009445D6">
        <w:rPr>
          <w:rFonts w:ascii="Century Gothic" w:hAnsi="Century Gothic" w:cs="Calibri"/>
          <w:color w:val="000000"/>
          <w:sz w:val="22"/>
          <w:szCs w:val="22"/>
        </w:rPr>
        <w:t xml:space="preserve">the </w:t>
      </w:r>
      <w:r w:rsidRPr="009445D6">
        <w:rPr>
          <w:rFonts w:ascii="Century Gothic" w:hAnsi="Century Gothic" w:cs="Calibri"/>
          <w:b/>
          <w:color w:val="000000"/>
          <w:sz w:val="22"/>
          <w:szCs w:val="22"/>
        </w:rPr>
        <w:t>County of Maui Office of Economic Development</w:t>
      </w:r>
      <w:r>
        <w:rPr>
          <w:rFonts w:ascii="Century Gothic" w:hAnsi="Century Gothic" w:cs="Calibri"/>
          <w:color w:val="000000"/>
          <w:sz w:val="22"/>
          <w:szCs w:val="22"/>
        </w:rPr>
        <w:t>.</w:t>
      </w:r>
    </w:p>
    <w:p w14:paraId="78F1DE26" w14:textId="77777777" w:rsidR="002007B9" w:rsidRDefault="002007B9" w:rsidP="002007B9">
      <w:pPr>
        <w:spacing w:after="240"/>
        <w:ind w:left="1440"/>
        <w:rPr>
          <w:rFonts w:ascii="Century Gothic" w:eastAsia="Times New Roman" w:hAnsi="Century Gothic" w:cs="Times New Roman"/>
          <w:color w:val="000000"/>
          <w:sz w:val="22"/>
          <w:szCs w:val="22"/>
        </w:rPr>
      </w:pPr>
      <w:r w:rsidRPr="009445D6">
        <w:rPr>
          <w:rFonts w:ascii="Century Gothic" w:eastAsia="Times New Roman" w:hAnsi="Century Gothic" w:cs="Times New Roman"/>
          <w:color w:val="000000"/>
          <w:sz w:val="22"/>
          <w:szCs w:val="22"/>
        </w:rPr>
        <w:t>The Maui Economic Development Board (MEDB) is a 501(c)(3) not-for-profit corporation established in 1982 with a mission to diversify Maui County’s economy, building pathways to innovation, jobs and opportunity for our residents.  Through partnerships with the public and private sector, MEDB undertakes projects that assists growth industries with navigating and thriving in our county, educates and trains residents for new careers, and engages our community in forums that determine future economic directions.</w:t>
      </w:r>
    </w:p>
    <w:p w14:paraId="71E4456C" w14:textId="77777777" w:rsidR="002007B9" w:rsidRPr="006A099B" w:rsidRDefault="002007B9" w:rsidP="002007B9">
      <w:pPr>
        <w:spacing w:after="240"/>
        <w:ind w:left="1440"/>
        <w:rPr>
          <w:rFonts w:ascii="Century Gothic" w:hAnsi="Century Gothic"/>
          <w:color w:val="000000" w:themeColor="text1"/>
          <w:sz w:val="22"/>
          <w:szCs w:val="22"/>
        </w:rPr>
      </w:pPr>
      <w:r w:rsidRPr="009445D6">
        <w:rPr>
          <w:rFonts w:ascii="Century Gothic" w:hAnsi="Century Gothic" w:cs="Calibri"/>
          <w:sz w:val="22"/>
          <w:szCs w:val="22"/>
        </w:rPr>
        <w:t>The Office of Economic Development is Maui County’s center for advocacy for business development and entrepreneurism for all sectors of our economy. They are dedicated to creating synergy from government to the private sector in Energy, Agriculture, Tourism, Culture and Arts, Film, Workforce Development, and Business Development; and are a catalyst for diversifying Maui’s economy.</w:t>
      </w:r>
    </w:p>
    <w:p w14:paraId="37F779BD" w14:textId="77777777" w:rsidR="002007B9" w:rsidRDefault="002007B9">
      <w:pPr>
        <w:rPr>
          <w:rFonts w:ascii="Century Gothic" w:hAnsi="Century Gothic"/>
          <w:b/>
          <w:color w:val="126D6D"/>
          <w:sz w:val="22"/>
          <w:szCs w:val="22"/>
        </w:rPr>
      </w:pPr>
      <w:r>
        <w:rPr>
          <w:rFonts w:ascii="Century Gothic" w:hAnsi="Century Gothic"/>
          <w:b/>
          <w:color w:val="126D6D"/>
          <w:sz w:val="22"/>
          <w:szCs w:val="22"/>
        </w:rPr>
        <w:br w:type="page"/>
      </w:r>
    </w:p>
    <w:p w14:paraId="58EC7E9C" w14:textId="51D12E5B" w:rsidR="002007B9" w:rsidRDefault="002007B9" w:rsidP="002007B9">
      <w:pPr>
        <w:rPr>
          <w:rFonts w:ascii="Century Gothic" w:hAnsi="Century Gothic"/>
          <w:b/>
          <w:color w:val="126D6D"/>
          <w:sz w:val="22"/>
          <w:szCs w:val="22"/>
        </w:rPr>
      </w:pPr>
      <w:r w:rsidRPr="002007B9">
        <w:rPr>
          <w:rFonts w:ascii="Century Gothic" w:hAnsi="Century Gothic"/>
          <w:noProof/>
          <w:sz w:val="22"/>
          <w:szCs w:val="22"/>
        </w:rPr>
        <w:lastRenderedPageBreak/>
        <mc:AlternateContent>
          <mc:Choice Requires="wps">
            <w:drawing>
              <wp:anchor distT="45720" distB="45720" distL="114300" distR="114300" simplePos="0" relativeHeight="251659264" behindDoc="0" locked="0" layoutInCell="1" allowOverlap="1" wp14:anchorId="295463F2" wp14:editId="2BF9D4BA">
                <wp:simplePos x="0" y="0"/>
                <wp:positionH relativeFrom="column">
                  <wp:posOffset>-281940</wp:posOffset>
                </wp:positionH>
                <wp:positionV relativeFrom="paragraph">
                  <wp:posOffset>-415925</wp:posOffset>
                </wp:positionV>
                <wp:extent cx="5204460" cy="320040"/>
                <wp:effectExtent l="0" t="0" r="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4460" cy="320040"/>
                        </a:xfrm>
                        <a:prstGeom prst="rect">
                          <a:avLst/>
                        </a:prstGeom>
                        <a:noFill/>
                        <a:ln w="9525">
                          <a:noFill/>
                          <a:miter lim="800000"/>
                          <a:headEnd/>
                          <a:tailEnd/>
                        </a:ln>
                      </wps:spPr>
                      <wps:txbx>
                        <w:txbxContent>
                          <w:p w14:paraId="16204843" w14:textId="77777777" w:rsidR="002007B9" w:rsidRDefault="002007B9" w:rsidP="002007B9">
                            <w:pPr>
                              <w:pStyle w:val="Header"/>
                              <w:rPr>
                                <w:rFonts w:ascii="Century Gothic" w:hAnsi="Century Gothic" w:cs="Calibri Light"/>
                              </w:rPr>
                            </w:pPr>
                            <w:r w:rsidRPr="00915533">
                              <w:rPr>
                                <w:rFonts w:ascii="Century Gothic" w:hAnsi="Century Gothic" w:cs="Calibri Light"/>
                                <w:b/>
                                <w:color w:val="126D6D"/>
                              </w:rPr>
                              <w:t>HAWAII SMALL BUSINESS CONFERENCE FAST FACTS</w:t>
                            </w:r>
                            <w:r w:rsidRPr="00915533">
                              <w:rPr>
                                <w:rFonts w:ascii="Calibri Light" w:hAnsi="Calibri Light" w:cs="Calibri Light"/>
                                <w:color w:val="126D6D"/>
                              </w:rPr>
                              <w:t xml:space="preserve"> </w:t>
                            </w:r>
                            <w:r>
                              <w:rPr>
                                <w:rFonts w:ascii="Century Gothic" w:hAnsi="Century Gothic" w:cs="Calibri Light"/>
                              </w:rPr>
                              <w:t>–</w:t>
                            </w:r>
                            <w:r w:rsidRPr="00915533">
                              <w:rPr>
                                <w:rFonts w:ascii="Century Gothic" w:hAnsi="Century Gothic" w:cs="Calibri Light"/>
                              </w:rPr>
                              <w:t xml:space="preserve"> continued</w:t>
                            </w:r>
                          </w:p>
                          <w:p w14:paraId="008D0719" w14:textId="06A2298A" w:rsidR="002007B9" w:rsidRPr="002007B9" w:rsidRDefault="002007B9" w:rsidP="002007B9">
                            <w:pPr>
                              <w:spacing w:after="240"/>
                              <w:rPr>
                                <w:rFonts w:ascii="Century Gothic" w:hAnsi="Century Gothic" w:cs="Calibri"/>
                                <w:b/>
                                <w:color w:val="126D6D"/>
                                <w:sz w:val="28"/>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5463F2" id="_x0000_t202" coordsize="21600,21600" o:spt="202" path="m,l,21600r21600,l21600,xe">
                <v:stroke joinstyle="miter"/>
                <v:path gradientshapeok="t" o:connecttype="rect"/>
              </v:shapetype>
              <v:shape id="Text Box 2" o:spid="_x0000_s1026" type="#_x0000_t202" style="position:absolute;margin-left:-22.2pt;margin-top:-32.75pt;width:409.8pt;height:25.2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" filled="f" stroked="f">
                <v:textbox>
                  <w:txbxContent>
                    <w:p w14:paraId="16204843" w14:textId="77777777" w:rsidR="002007B9" w:rsidRDefault="002007B9" w:rsidP="002007B9">
                      <w:pPr>
                        <w:pStyle w:val="Header"/>
                        <w:rPr>
                          <w:rFonts w:ascii="Century Gothic" w:hAnsi="Century Gothic" w:cs="Calibri Light"/>
                        </w:rPr>
                      </w:pPr>
                      <w:r w:rsidRPr="00915533">
                        <w:rPr>
                          <w:rFonts w:ascii="Century Gothic" w:hAnsi="Century Gothic" w:cs="Calibri Light"/>
                          <w:b/>
                          <w:color w:val="126D6D"/>
                        </w:rPr>
                        <w:t>HAWAII SMALL BUSINESS CONFERENCE FAST FACTS</w:t>
                      </w:r>
                      <w:r w:rsidRPr="00915533">
                        <w:rPr>
                          <w:rFonts w:ascii="Calibri Light" w:hAnsi="Calibri Light" w:cs="Calibri Light"/>
                          <w:color w:val="126D6D"/>
                        </w:rPr>
                        <w:t xml:space="preserve"> </w:t>
                      </w:r>
                      <w:r>
                        <w:rPr>
                          <w:rFonts w:ascii="Century Gothic" w:hAnsi="Century Gothic" w:cs="Calibri Light"/>
                        </w:rPr>
                        <w:t>–</w:t>
                      </w:r>
                      <w:r w:rsidRPr="00915533">
                        <w:rPr>
                          <w:rFonts w:ascii="Century Gothic" w:hAnsi="Century Gothic" w:cs="Calibri Light"/>
                        </w:rPr>
                        <w:t xml:space="preserve"> continued</w:t>
                      </w:r>
                    </w:p>
                    <w:p w14:paraId="008D0719" w14:textId="06A2298A" w:rsidR="002007B9" w:rsidRPr="002007B9" w:rsidRDefault="002007B9" w:rsidP="002007B9">
                      <w:pPr>
                        <w:spacing w:after="240"/>
                        <w:rPr>
                          <w:rFonts w:ascii="Century Gothic" w:hAnsi="Century Gothic" w:cs="Calibri"/>
                          <w:b/>
                          <w:color w:val="126D6D"/>
                          <w:sz w:val="28"/>
                          <w:szCs w:val="32"/>
                        </w:rPr>
                      </w:pPr>
                    </w:p>
                  </w:txbxContent>
                </v:textbox>
              </v:shape>
            </w:pict>
          </mc:Fallback>
        </mc:AlternateContent>
      </w:r>
    </w:p>
    <w:p w14:paraId="5D48368B" w14:textId="2E92D3B9" w:rsidR="002007B9" w:rsidRPr="009445D6" w:rsidRDefault="002007B9" w:rsidP="002007B9">
      <w:pPr>
        <w:rPr>
          <w:rFonts w:ascii="Century Gothic" w:hAnsi="Century Gothic"/>
          <w:sz w:val="22"/>
          <w:szCs w:val="22"/>
        </w:rPr>
      </w:pPr>
      <w:r w:rsidRPr="00473BD7">
        <w:rPr>
          <w:rFonts w:ascii="Century Gothic" w:hAnsi="Century Gothic"/>
          <w:b/>
          <w:color w:val="126D6D"/>
          <w:sz w:val="22"/>
          <w:szCs w:val="22"/>
        </w:rPr>
        <w:t>Location:</w:t>
      </w:r>
      <w:r w:rsidRPr="009445D6">
        <w:rPr>
          <w:rFonts w:ascii="Century Gothic" w:hAnsi="Century Gothic"/>
          <w:sz w:val="22"/>
          <w:szCs w:val="22"/>
        </w:rPr>
        <w:tab/>
        <w:t xml:space="preserve">Maui Arts &amp; Cultural Center </w:t>
      </w:r>
    </w:p>
    <w:p w14:paraId="36616B82" w14:textId="01C869BC" w:rsidR="002007B9" w:rsidRPr="006A099B" w:rsidRDefault="002007B9" w:rsidP="002007B9">
      <w:pPr>
        <w:spacing w:after="240"/>
        <w:rPr>
          <w:rFonts w:ascii="Century Gothic" w:hAnsi="Century Gothic"/>
          <w:sz w:val="22"/>
          <w:szCs w:val="22"/>
        </w:rPr>
      </w:pPr>
      <w:r w:rsidRPr="009445D6">
        <w:rPr>
          <w:rFonts w:ascii="Century Gothic" w:hAnsi="Century Gothic"/>
          <w:sz w:val="22"/>
          <w:szCs w:val="22"/>
        </w:rPr>
        <w:tab/>
      </w:r>
      <w:r w:rsidRPr="009445D6">
        <w:rPr>
          <w:rFonts w:ascii="Century Gothic" w:hAnsi="Century Gothic"/>
          <w:sz w:val="22"/>
          <w:szCs w:val="22"/>
        </w:rPr>
        <w:tab/>
        <w:t>One Cameron Way, Kahului, HI 96732</w:t>
      </w:r>
    </w:p>
    <w:p w14:paraId="52661B1D" w14:textId="0D04D208" w:rsidR="002007B9" w:rsidRDefault="002007B9" w:rsidP="002007B9">
      <w:pPr>
        <w:spacing w:after="240"/>
        <w:rPr>
          <w:rFonts w:ascii="Century Gothic" w:hAnsi="Century Gothic"/>
          <w:sz w:val="22"/>
          <w:szCs w:val="22"/>
        </w:rPr>
      </w:pPr>
      <w:r w:rsidRPr="00473BD7">
        <w:rPr>
          <w:rFonts w:ascii="Century Gothic" w:hAnsi="Century Gothic"/>
          <w:b/>
          <w:color w:val="126D6D"/>
          <w:sz w:val="22"/>
          <w:szCs w:val="22"/>
        </w:rPr>
        <w:t>Event Date:</w:t>
      </w:r>
      <w:r w:rsidRPr="009445D6">
        <w:rPr>
          <w:rFonts w:ascii="Century Gothic" w:hAnsi="Century Gothic"/>
          <w:sz w:val="22"/>
          <w:szCs w:val="22"/>
        </w:rPr>
        <w:tab/>
      </w:r>
      <w:r>
        <w:rPr>
          <w:rFonts w:ascii="Century Gothic" w:hAnsi="Century Gothic"/>
          <w:sz w:val="22"/>
          <w:szCs w:val="22"/>
        </w:rPr>
        <w:t>May 8, 9, 2019</w:t>
      </w:r>
      <w:r w:rsidRPr="002007B9">
        <w:rPr>
          <w:rFonts w:ascii="Century Gothic" w:hAnsi="Century Gothic"/>
          <w:noProof/>
          <w:sz w:val="22"/>
          <w:szCs w:val="22"/>
        </w:rPr>
        <w:t xml:space="preserve"> </w:t>
      </w:r>
    </w:p>
    <w:p w14:paraId="322B0CEA" w14:textId="598F7049" w:rsidR="002007B9" w:rsidRDefault="002007B9" w:rsidP="002007B9">
      <w:pPr>
        <w:ind w:left="1440" w:hanging="1440"/>
        <w:rPr>
          <w:rFonts w:ascii="Century Gothic" w:hAnsi="Century Gothic"/>
          <w:b/>
          <w:sz w:val="22"/>
          <w:szCs w:val="22"/>
          <w:u w:val="single"/>
        </w:rPr>
      </w:pPr>
      <w:r>
        <w:rPr>
          <w:rFonts w:ascii="Century Gothic" w:hAnsi="Century Gothic"/>
          <w:b/>
          <w:color w:val="126D6D"/>
          <w:sz w:val="22"/>
          <w:szCs w:val="22"/>
        </w:rPr>
        <w:t>Sponsors</w:t>
      </w:r>
      <w:r w:rsidRPr="00473BD7">
        <w:rPr>
          <w:rFonts w:ascii="Century Gothic" w:hAnsi="Century Gothic"/>
          <w:b/>
          <w:color w:val="126D6D"/>
          <w:sz w:val="22"/>
          <w:szCs w:val="22"/>
        </w:rPr>
        <w:t>:</w:t>
      </w:r>
      <w:r w:rsidRPr="009445D6">
        <w:rPr>
          <w:rFonts w:ascii="Century Gothic" w:hAnsi="Century Gothic"/>
          <w:b/>
          <w:color w:val="31849B" w:themeColor="accent5" w:themeShade="BF"/>
          <w:sz w:val="22"/>
          <w:szCs w:val="22"/>
        </w:rPr>
        <w:tab/>
      </w:r>
      <w:r w:rsidRPr="006A099B">
        <w:rPr>
          <w:rFonts w:ascii="Century Gothic" w:hAnsi="Century Gothic"/>
          <w:b/>
          <w:color w:val="F27566"/>
          <w:sz w:val="22"/>
          <w:szCs w:val="22"/>
        </w:rPr>
        <w:t>Enterprise</w:t>
      </w:r>
    </w:p>
    <w:p w14:paraId="389B3DA2" w14:textId="77777777" w:rsidR="002007B9" w:rsidRPr="006A099B" w:rsidRDefault="002007B9" w:rsidP="002007B9">
      <w:pPr>
        <w:ind w:left="1440" w:hanging="1440"/>
        <w:rPr>
          <w:rFonts w:ascii="Century Gothic" w:hAnsi="Century Gothic"/>
          <w:sz w:val="22"/>
          <w:szCs w:val="22"/>
        </w:rPr>
      </w:pPr>
      <w:r w:rsidRPr="006A099B">
        <w:rPr>
          <w:rFonts w:ascii="Century Gothic" w:hAnsi="Century Gothic"/>
          <w:sz w:val="22"/>
          <w:szCs w:val="22"/>
        </w:rPr>
        <w:tab/>
        <w:t>Pacific Media Group</w:t>
      </w:r>
    </w:p>
    <w:p w14:paraId="36983469" w14:textId="77777777" w:rsidR="002007B9" w:rsidRDefault="002007B9" w:rsidP="002007B9">
      <w:pPr>
        <w:spacing w:after="60"/>
        <w:ind w:left="1440" w:hanging="1440"/>
        <w:rPr>
          <w:rFonts w:ascii="Century Gothic" w:hAnsi="Century Gothic"/>
          <w:sz w:val="22"/>
          <w:szCs w:val="22"/>
        </w:rPr>
      </w:pPr>
      <w:r w:rsidRPr="006A099B">
        <w:rPr>
          <w:rFonts w:ascii="Century Gothic" w:hAnsi="Century Gothic"/>
          <w:sz w:val="22"/>
          <w:szCs w:val="22"/>
        </w:rPr>
        <w:tab/>
        <w:t>The Maui News</w:t>
      </w:r>
    </w:p>
    <w:p w14:paraId="081F81B4" w14:textId="77777777" w:rsidR="002007B9" w:rsidRDefault="002007B9" w:rsidP="002007B9">
      <w:pPr>
        <w:ind w:left="1440"/>
        <w:rPr>
          <w:rFonts w:ascii="Century Gothic" w:hAnsi="Century Gothic"/>
          <w:b/>
          <w:sz w:val="22"/>
          <w:szCs w:val="22"/>
          <w:u w:val="single"/>
        </w:rPr>
      </w:pPr>
      <w:r>
        <w:rPr>
          <w:rFonts w:ascii="Century Gothic" w:hAnsi="Century Gothic"/>
          <w:b/>
          <w:color w:val="F27566"/>
          <w:sz w:val="22"/>
          <w:szCs w:val="22"/>
        </w:rPr>
        <w:t>Growth</w:t>
      </w:r>
    </w:p>
    <w:p w14:paraId="3BBF9CE6" w14:textId="2798ACB5" w:rsidR="002007B9" w:rsidRDefault="002007B9" w:rsidP="002007B9">
      <w:pPr>
        <w:spacing w:after="60"/>
        <w:ind w:left="1440" w:hanging="1440"/>
        <w:rPr>
          <w:rFonts w:ascii="Century Gothic" w:hAnsi="Century Gothic"/>
          <w:sz w:val="22"/>
          <w:szCs w:val="22"/>
        </w:rPr>
      </w:pPr>
      <w:r w:rsidRPr="006A099B">
        <w:rPr>
          <w:rFonts w:ascii="Century Gothic" w:hAnsi="Century Gothic"/>
          <w:sz w:val="22"/>
          <w:szCs w:val="22"/>
        </w:rPr>
        <w:tab/>
      </w:r>
      <w:r>
        <w:rPr>
          <w:rFonts w:ascii="Century Gothic" w:hAnsi="Century Gothic"/>
          <w:sz w:val="22"/>
          <w:szCs w:val="22"/>
        </w:rPr>
        <w:t>Grow with Google</w:t>
      </w:r>
    </w:p>
    <w:p w14:paraId="27267692" w14:textId="25356797" w:rsidR="003E4174" w:rsidRDefault="003E4174" w:rsidP="003E4174">
      <w:pPr>
        <w:spacing w:after="60"/>
        <w:ind w:left="1440"/>
        <w:rPr>
          <w:rFonts w:ascii="Century Gothic" w:hAnsi="Century Gothic"/>
          <w:sz w:val="22"/>
          <w:szCs w:val="22"/>
        </w:rPr>
      </w:pPr>
      <w:r>
        <w:rPr>
          <w:rFonts w:ascii="Century Gothic" w:hAnsi="Century Gothic"/>
          <w:sz w:val="22"/>
          <w:szCs w:val="22"/>
        </w:rPr>
        <w:t>HTDC</w:t>
      </w:r>
    </w:p>
    <w:p w14:paraId="40F2FA79" w14:textId="77777777" w:rsidR="002007B9" w:rsidRDefault="002007B9" w:rsidP="002007B9">
      <w:pPr>
        <w:ind w:left="1440"/>
        <w:rPr>
          <w:rFonts w:ascii="Century Gothic" w:hAnsi="Century Gothic"/>
          <w:b/>
          <w:sz w:val="22"/>
          <w:szCs w:val="22"/>
          <w:u w:val="single"/>
        </w:rPr>
      </w:pPr>
      <w:r>
        <w:rPr>
          <w:rFonts w:ascii="Century Gothic" w:hAnsi="Century Gothic"/>
          <w:b/>
          <w:color w:val="F27566"/>
          <w:sz w:val="22"/>
          <w:szCs w:val="22"/>
        </w:rPr>
        <w:t>Startup</w:t>
      </w:r>
    </w:p>
    <w:p w14:paraId="447FC268" w14:textId="77777777" w:rsidR="002007B9" w:rsidRDefault="002007B9" w:rsidP="002007B9">
      <w:pPr>
        <w:spacing w:after="120"/>
        <w:ind w:left="1440" w:hanging="1440"/>
        <w:rPr>
          <w:rFonts w:ascii="Century Gothic" w:hAnsi="Century Gothic"/>
          <w:sz w:val="22"/>
          <w:szCs w:val="22"/>
        </w:rPr>
      </w:pPr>
      <w:r w:rsidRPr="006A099B">
        <w:rPr>
          <w:rFonts w:ascii="Century Gothic" w:hAnsi="Century Gothic"/>
          <w:sz w:val="22"/>
          <w:szCs w:val="22"/>
        </w:rPr>
        <w:tab/>
      </w:r>
      <w:proofErr w:type="spellStart"/>
      <w:r>
        <w:rPr>
          <w:rFonts w:ascii="Century Gothic" w:hAnsi="Century Gothic"/>
          <w:sz w:val="22"/>
          <w:szCs w:val="22"/>
        </w:rPr>
        <w:t>ProService</w:t>
      </w:r>
      <w:proofErr w:type="spellEnd"/>
      <w:r>
        <w:rPr>
          <w:rFonts w:ascii="Century Gothic" w:hAnsi="Century Gothic"/>
          <w:sz w:val="22"/>
          <w:szCs w:val="22"/>
        </w:rPr>
        <w:t xml:space="preserve"> Hawaii</w:t>
      </w:r>
    </w:p>
    <w:p w14:paraId="7451F070" w14:textId="77777777" w:rsidR="002007B9" w:rsidRDefault="002007B9" w:rsidP="002007B9">
      <w:pPr>
        <w:ind w:left="1440"/>
        <w:rPr>
          <w:rFonts w:ascii="Century Gothic" w:hAnsi="Century Gothic"/>
          <w:b/>
          <w:sz w:val="22"/>
          <w:szCs w:val="22"/>
          <w:u w:val="single"/>
        </w:rPr>
      </w:pPr>
      <w:r>
        <w:rPr>
          <w:rFonts w:ascii="Century Gothic" w:hAnsi="Century Gothic"/>
          <w:b/>
          <w:color w:val="F27566"/>
          <w:sz w:val="22"/>
          <w:szCs w:val="22"/>
        </w:rPr>
        <w:t>Seed</w:t>
      </w:r>
    </w:p>
    <w:p w14:paraId="0681DEAB" w14:textId="77777777" w:rsidR="002007B9" w:rsidRPr="006A099B" w:rsidRDefault="002007B9" w:rsidP="002007B9">
      <w:pPr>
        <w:ind w:left="1440" w:hanging="1440"/>
        <w:rPr>
          <w:rFonts w:ascii="Century Gothic" w:hAnsi="Century Gothic"/>
          <w:sz w:val="22"/>
          <w:szCs w:val="22"/>
        </w:rPr>
      </w:pPr>
      <w:r w:rsidRPr="006A099B">
        <w:rPr>
          <w:rFonts w:ascii="Century Gothic" w:hAnsi="Century Gothic"/>
          <w:sz w:val="22"/>
          <w:szCs w:val="22"/>
        </w:rPr>
        <w:tab/>
      </w:r>
      <w:proofErr w:type="spellStart"/>
      <w:r>
        <w:rPr>
          <w:rFonts w:ascii="Century Gothic" w:hAnsi="Century Gothic"/>
          <w:sz w:val="22"/>
          <w:szCs w:val="22"/>
        </w:rPr>
        <w:t>Akina</w:t>
      </w:r>
      <w:proofErr w:type="spellEnd"/>
      <w:r>
        <w:rPr>
          <w:rFonts w:ascii="Century Gothic" w:hAnsi="Century Gothic"/>
          <w:sz w:val="22"/>
          <w:szCs w:val="22"/>
        </w:rPr>
        <w:t xml:space="preserve"> Tours</w:t>
      </w:r>
    </w:p>
    <w:p w14:paraId="3F4801D7" w14:textId="77777777" w:rsidR="002007B9" w:rsidRDefault="002007B9" w:rsidP="002007B9">
      <w:pPr>
        <w:ind w:left="1440" w:hanging="1440"/>
        <w:rPr>
          <w:rFonts w:ascii="Century Gothic" w:hAnsi="Century Gothic"/>
          <w:sz w:val="22"/>
          <w:szCs w:val="22"/>
        </w:rPr>
      </w:pPr>
      <w:r w:rsidRPr="006A099B">
        <w:rPr>
          <w:rFonts w:ascii="Century Gothic" w:hAnsi="Century Gothic"/>
          <w:sz w:val="22"/>
          <w:szCs w:val="22"/>
        </w:rPr>
        <w:tab/>
        <w:t xml:space="preserve">Allstate Insurance - Matthew </w:t>
      </w:r>
      <w:proofErr w:type="spellStart"/>
      <w:r w:rsidRPr="006A099B">
        <w:rPr>
          <w:rFonts w:ascii="Century Gothic" w:hAnsi="Century Gothic"/>
          <w:sz w:val="22"/>
          <w:szCs w:val="22"/>
        </w:rPr>
        <w:t>Cerizo</w:t>
      </w:r>
      <w:proofErr w:type="spellEnd"/>
      <w:r w:rsidRPr="006A099B">
        <w:rPr>
          <w:rFonts w:ascii="Century Gothic" w:hAnsi="Century Gothic"/>
          <w:sz w:val="22"/>
          <w:szCs w:val="22"/>
        </w:rPr>
        <w:t xml:space="preserve"> Agency</w:t>
      </w:r>
    </w:p>
    <w:p w14:paraId="487B6607" w14:textId="77777777" w:rsidR="002007B9" w:rsidRPr="009A3084" w:rsidRDefault="002007B9" w:rsidP="002007B9">
      <w:pPr>
        <w:ind w:left="1440" w:hanging="1440"/>
        <w:rPr>
          <w:rFonts w:ascii="Century Gothic" w:hAnsi="Century Gothic" w:cs="Calibri"/>
          <w:sz w:val="22"/>
          <w:szCs w:val="22"/>
        </w:rPr>
      </w:pPr>
      <w:r>
        <w:rPr>
          <w:rFonts w:ascii="Century Gothic" w:hAnsi="Century Gothic"/>
          <w:sz w:val="22"/>
          <w:szCs w:val="22"/>
        </w:rPr>
        <w:tab/>
        <w:t>Coconut Condos</w:t>
      </w:r>
    </w:p>
    <w:p w14:paraId="06DDD89F" w14:textId="77777777" w:rsidR="002007B9" w:rsidRDefault="002007B9" w:rsidP="002007B9">
      <w:pPr>
        <w:ind w:left="1440" w:hanging="1440"/>
        <w:rPr>
          <w:rFonts w:ascii="Century Gothic" w:hAnsi="Century Gothic"/>
          <w:b/>
          <w:color w:val="126D6D"/>
          <w:sz w:val="22"/>
          <w:szCs w:val="22"/>
        </w:rPr>
      </w:pPr>
    </w:p>
    <w:p w14:paraId="4105FAFA" w14:textId="0F929EAC" w:rsidR="002007B9" w:rsidRPr="00473BD7" w:rsidRDefault="002007B9" w:rsidP="002007B9">
      <w:pPr>
        <w:ind w:left="1440" w:hanging="1440"/>
        <w:rPr>
          <w:rFonts w:ascii="Century Gothic" w:hAnsi="Century Gothic"/>
          <w:b/>
          <w:color w:val="126D6D"/>
          <w:sz w:val="22"/>
          <w:szCs w:val="22"/>
        </w:rPr>
      </w:pPr>
      <w:r w:rsidRPr="00473BD7">
        <w:rPr>
          <w:rFonts w:ascii="Century Gothic" w:hAnsi="Century Gothic"/>
          <w:b/>
          <w:color w:val="126D6D"/>
          <w:sz w:val="22"/>
          <w:szCs w:val="22"/>
        </w:rPr>
        <w:t>Featured</w:t>
      </w:r>
    </w:p>
    <w:p w14:paraId="1D7A19E5" w14:textId="77777777" w:rsidR="002007B9" w:rsidRPr="00A8228A" w:rsidRDefault="002007B9" w:rsidP="002007B9">
      <w:pPr>
        <w:spacing w:after="240"/>
        <w:ind w:left="1440" w:hanging="1440"/>
        <w:rPr>
          <w:rFonts w:ascii="Century Gothic" w:hAnsi="Century Gothic" w:cs="Calibri"/>
          <w:color w:val="000000"/>
          <w:sz w:val="22"/>
          <w:szCs w:val="22"/>
        </w:rPr>
      </w:pPr>
      <w:r w:rsidRPr="00473BD7">
        <w:rPr>
          <w:rFonts w:ascii="Century Gothic" w:hAnsi="Century Gothic"/>
          <w:b/>
          <w:color w:val="126D6D"/>
          <w:sz w:val="22"/>
          <w:szCs w:val="22"/>
        </w:rPr>
        <w:t>Speakers:</w:t>
      </w:r>
      <w:r w:rsidRPr="009445D6">
        <w:rPr>
          <w:rFonts w:ascii="Century Gothic" w:hAnsi="Century Gothic"/>
          <w:b/>
          <w:color w:val="31849B" w:themeColor="accent5" w:themeShade="BF"/>
          <w:sz w:val="22"/>
          <w:szCs w:val="22"/>
        </w:rPr>
        <w:tab/>
      </w:r>
      <w:r w:rsidRPr="00A91C1B">
        <w:rPr>
          <w:rFonts w:ascii="Century Gothic" w:hAnsi="Century Gothic"/>
          <w:b/>
          <w:sz w:val="22"/>
          <w:szCs w:val="22"/>
          <w:u w:val="single"/>
        </w:rPr>
        <w:t xml:space="preserve">Keynote Speaker </w:t>
      </w:r>
      <w:r>
        <w:rPr>
          <w:rFonts w:ascii="Century Gothic" w:hAnsi="Century Gothic"/>
          <w:b/>
          <w:sz w:val="22"/>
          <w:szCs w:val="22"/>
          <w:u w:val="single"/>
        </w:rPr>
        <w:t>TJ Schier</w:t>
      </w:r>
    </w:p>
    <w:p w14:paraId="70402E32" w14:textId="77777777" w:rsidR="002007B9" w:rsidRPr="009105E8" w:rsidRDefault="002007B9" w:rsidP="002007B9">
      <w:pPr>
        <w:spacing w:after="240"/>
        <w:ind w:left="1440"/>
        <w:rPr>
          <w:rFonts w:ascii="Century Gothic" w:hAnsi="Century Gothic" w:cs="Calibri"/>
          <w:color w:val="000000"/>
          <w:sz w:val="22"/>
          <w:szCs w:val="22"/>
        </w:rPr>
      </w:pPr>
      <w:r w:rsidRPr="009105E8">
        <w:rPr>
          <w:rFonts w:ascii="Century Gothic" w:hAnsi="Century Gothic" w:cs="Calibri"/>
          <w:color w:val="000000"/>
          <w:sz w:val="22"/>
          <w:szCs w:val="22"/>
        </w:rPr>
        <w:t xml:space="preserve">TJ Schier is the President/Founder of SMART Restaurant Group, a large Which </w:t>
      </w:r>
      <w:proofErr w:type="spellStart"/>
      <w:r w:rsidRPr="009105E8">
        <w:rPr>
          <w:rFonts w:ascii="Century Gothic" w:hAnsi="Century Gothic" w:cs="Calibri"/>
          <w:color w:val="000000"/>
          <w:sz w:val="22"/>
          <w:szCs w:val="22"/>
        </w:rPr>
        <w:t>Wich</w:t>
      </w:r>
      <w:proofErr w:type="spellEnd"/>
      <w:r w:rsidRPr="009105E8">
        <w:rPr>
          <w:rFonts w:ascii="Century Gothic" w:hAnsi="Century Gothic" w:cs="Calibri"/>
          <w:color w:val="000000"/>
          <w:sz w:val="22"/>
          <w:szCs w:val="22"/>
        </w:rPr>
        <w:t xml:space="preserve"> Superior Sandwiches franchisee, as well as a prominent speaker and consultant in the franchise industry.</w:t>
      </w:r>
      <w:r>
        <w:rPr>
          <w:rFonts w:ascii="Century Gothic" w:hAnsi="Century Gothic" w:cs="Calibri"/>
          <w:color w:val="000000"/>
          <w:sz w:val="22"/>
          <w:szCs w:val="22"/>
        </w:rPr>
        <w:t xml:space="preserve"> </w:t>
      </w:r>
      <w:r w:rsidRPr="009105E8">
        <w:rPr>
          <w:rFonts w:ascii="Century Gothic" w:hAnsi="Century Gothic" w:cs="Calibri"/>
          <w:color w:val="000000"/>
          <w:sz w:val="22"/>
          <w:szCs w:val="22"/>
        </w:rPr>
        <w:t>He designs training and guest service programs as well as speaks to managers and franchisees on topics such as building a team of top performers, hiring, guest service and systems.</w:t>
      </w:r>
    </w:p>
    <w:p w14:paraId="6939235B" w14:textId="77777777" w:rsidR="002007B9" w:rsidRPr="009105E8" w:rsidRDefault="002007B9" w:rsidP="002007B9">
      <w:pPr>
        <w:spacing w:after="240"/>
        <w:ind w:left="1440"/>
        <w:rPr>
          <w:rFonts w:ascii="Century Gothic" w:hAnsi="Century Gothic" w:cs="Calibri"/>
          <w:color w:val="000000"/>
          <w:sz w:val="22"/>
          <w:szCs w:val="22"/>
        </w:rPr>
      </w:pPr>
      <w:r w:rsidRPr="009105E8">
        <w:rPr>
          <w:rFonts w:ascii="Century Gothic" w:hAnsi="Century Gothic" w:cs="Calibri"/>
          <w:color w:val="000000"/>
          <w:sz w:val="22"/>
          <w:szCs w:val="22"/>
        </w:rPr>
        <w:t xml:space="preserve">SMART Restaurant Group won the 2010 QSR Magazine Applied Technology Award and Which </w:t>
      </w:r>
      <w:proofErr w:type="spellStart"/>
      <w:r w:rsidRPr="009105E8">
        <w:rPr>
          <w:rFonts w:ascii="Century Gothic" w:hAnsi="Century Gothic" w:cs="Calibri"/>
          <w:color w:val="000000"/>
          <w:sz w:val="22"/>
          <w:szCs w:val="22"/>
        </w:rPr>
        <w:t>Wich</w:t>
      </w:r>
      <w:proofErr w:type="spellEnd"/>
      <w:r w:rsidRPr="009105E8">
        <w:rPr>
          <w:rFonts w:ascii="Century Gothic" w:hAnsi="Century Gothic" w:cs="Calibri"/>
          <w:color w:val="000000"/>
          <w:sz w:val="22"/>
          <w:szCs w:val="22"/>
        </w:rPr>
        <w:t xml:space="preserve"> Franchisee of the Year, and was a finalist for the National Restaurant Assn Operator Innovations Award in 2012.</w:t>
      </w:r>
    </w:p>
    <w:p w14:paraId="500E492D" w14:textId="77777777" w:rsidR="002007B9" w:rsidRDefault="002007B9" w:rsidP="002007B9">
      <w:pPr>
        <w:spacing w:after="240"/>
        <w:ind w:left="1440"/>
        <w:rPr>
          <w:rFonts w:ascii="Century Gothic" w:hAnsi="Century Gothic" w:cs="Calibri"/>
          <w:color w:val="000000"/>
          <w:sz w:val="22"/>
          <w:szCs w:val="22"/>
        </w:rPr>
      </w:pPr>
      <w:r w:rsidRPr="009105E8">
        <w:rPr>
          <w:rFonts w:ascii="Century Gothic" w:hAnsi="Century Gothic" w:cs="Calibri"/>
          <w:color w:val="000000"/>
          <w:sz w:val="22"/>
          <w:szCs w:val="22"/>
        </w:rPr>
        <w:t>TJ has written numerous books including, “S.M.A.R.T. Restaurant Guide to Effective Food Service Operations” as well as ‘Send Flowers to the Living! Rewards, Contests and Incentives to Build Employee Loyalty.” He has authored over 100 articles on guest service and motivating today’s generation.</w:t>
      </w:r>
      <w:r>
        <w:rPr>
          <w:rFonts w:ascii="Century Gothic" w:hAnsi="Century Gothic" w:cs="Calibri"/>
          <w:color w:val="000000"/>
          <w:sz w:val="22"/>
          <w:szCs w:val="22"/>
        </w:rPr>
        <w:t xml:space="preserve"> </w:t>
      </w:r>
      <w:r w:rsidRPr="009105E8">
        <w:rPr>
          <w:rFonts w:ascii="Century Gothic" w:hAnsi="Century Gothic" w:cs="Calibri"/>
          <w:color w:val="000000"/>
          <w:sz w:val="22"/>
          <w:szCs w:val="22"/>
        </w:rPr>
        <w:t>He has a BBA and MBA from the University of Texas and speaks dozens of times per year at manager and franchise conferences.</w:t>
      </w:r>
    </w:p>
    <w:p w14:paraId="4F1A2B7F" w14:textId="77777777" w:rsidR="002007B9" w:rsidRDefault="002007B9" w:rsidP="002007B9">
      <w:pPr>
        <w:spacing w:after="240"/>
        <w:ind w:left="1440"/>
        <w:rPr>
          <w:rFonts w:ascii="Century Gothic" w:hAnsi="Century Gothic" w:cs="Calibri"/>
          <w:color w:val="000000"/>
          <w:sz w:val="22"/>
          <w:szCs w:val="22"/>
        </w:rPr>
      </w:pPr>
      <w:r w:rsidRPr="009105E8">
        <w:rPr>
          <w:rFonts w:ascii="Century Gothic" w:hAnsi="Century Gothic" w:cs="Calibri"/>
          <w:color w:val="000000"/>
          <w:sz w:val="22"/>
          <w:szCs w:val="22"/>
        </w:rPr>
        <w:t>TJ will be speaking on Day 1 on The 7 Essential Systems for Small Business Success and then moderating a panel on Engaging Your Front Line Increases your Bottom Line.  On Day 2 he will go deeper into his 7 Essential Systems in an interactive workshop.</w:t>
      </w:r>
    </w:p>
    <w:p w14:paraId="79A9EA2A" w14:textId="77777777" w:rsidR="00D351A2" w:rsidRDefault="00D351A2">
      <w:pPr>
        <w:rPr>
          <w:rFonts w:ascii="Century Gothic" w:hAnsi="Century Gothic" w:cs="Calibri"/>
          <w:b/>
          <w:color w:val="000000"/>
          <w:sz w:val="22"/>
          <w:szCs w:val="22"/>
          <w:u w:val="single"/>
        </w:rPr>
      </w:pPr>
      <w:r>
        <w:rPr>
          <w:rFonts w:ascii="Century Gothic" w:hAnsi="Century Gothic" w:cs="Calibri"/>
          <w:b/>
          <w:color w:val="000000"/>
          <w:sz w:val="22"/>
          <w:szCs w:val="22"/>
          <w:u w:val="single"/>
        </w:rPr>
        <w:br w:type="page"/>
      </w:r>
    </w:p>
    <w:p w14:paraId="4B019F0C" w14:textId="15E162E8" w:rsidR="00D351A2" w:rsidRDefault="00D351A2" w:rsidP="002007B9">
      <w:pPr>
        <w:spacing w:after="240"/>
        <w:ind w:left="1440"/>
        <w:rPr>
          <w:rFonts w:ascii="Century Gothic" w:hAnsi="Century Gothic" w:cs="Calibri"/>
          <w:b/>
          <w:color w:val="000000"/>
          <w:sz w:val="22"/>
          <w:szCs w:val="22"/>
          <w:u w:val="single"/>
        </w:rPr>
      </w:pPr>
      <w:bookmarkStart w:id="0" w:name="_GoBack"/>
      <w:bookmarkEnd w:id="0"/>
      <w:r w:rsidRPr="002007B9">
        <w:rPr>
          <w:rFonts w:ascii="Century Gothic" w:hAnsi="Century Gothic"/>
          <w:noProof/>
          <w:sz w:val="22"/>
          <w:szCs w:val="22"/>
        </w:rPr>
        <mc:AlternateContent>
          <mc:Choice Requires="wps">
            <w:drawing>
              <wp:anchor distT="45720" distB="45720" distL="114300" distR="114300" simplePos="0" relativeHeight="251661312" behindDoc="0" locked="0" layoutInCell="1" allowOverlap="1" wp14:anchorId="2681C3FE" wp14:editId="4EC1A121">
                <wp:simplePos x="0" y="0"/>
                <wp:positionH relativeFrom="column">
                  <wp:posOffset>-160020</wp:posOffset>
                </wp:positionH>
                <wp:positionV relativeFrom="paragraph">
                  <wp:posOffset>-314960</wp:posOffset>
                </wp:positionV>
                <wp:extent cx="5204460" cy="320040"/>
                <wp:effectExtent l="0" t="0" r="0" b="381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4460" cy="320040"/>
                        </a:xfrm>
                        <a:prstGeom prst="rect">
                          <a:avLst/>
                        </a:prstGeom>
                        <a:noFill/>
                        <a:ln w="9525">
                          <a:noFill/>
                          <a:miter lim="800000"/>
                          <a:headEnd/>
                          <a:tailEnd/>
                        </a:ln>
                      </wps:spPr>
                      <wps:txbx>
                        <w:txbxContent>
                          <w:p w14:paraId="3587C9F9" w14:textId="77777777" w:rsidR="002007B9" w:rsidRDefault="002007B9" w:rsidP="002007B9">
                            <w:pPr>
                              <w:pStyle w:val="Header"/>
                              <w:rPr>
                                <w:rFonts w:ascii="Century Gothic" w:hAnsi="Century Gothic" w:cs="Calibri Light"/>
                              </w:rPr>
                            </w:pPr>
                            <w:r w:rsidRPr="00915533">
                              <w:rPr>
                                <w:rFonts w:ascii="Century Gothic" w:hAnsi="Century Gothic" w:cs="Calibri Light"/>
                                <w:b/>
                                <w:color w:val="126D6D"/>
                              </w:rPr>
                              <w:t>HAWAII SMALL BUSINESS CONFERENCE FAST FACTS</w:t>
                            </w:r>
                            <w:r w:rsidRPr="00915533">
                              <w:rPr>
                                <w:rFonts w:ascii="Calibri Light" w:hAnsi="Calibri Light" w:cs="Calibri Light"/>
                                <w:color w:val="126D6D"/>
                              </w:rPr>
                              <w:t xml:space="preserve"> </w:t>
                            </w:r>
                            <w:r>
                              <w:rPr>
                                <w:rFonts w:ascii="Century Gothic" w:hAnsi="Century Gothic" w:cs="Calibri Light"/>
                              </w:rPr>
                              <w:t>–</w:t>
                            </w:r>
                            <w:r w:rsidRPr="00915533">
                              <w:rPr>
                                <w:rFonts w:ascii="Century Gothic" w:hAnsi="Century Gothic" w:cs="Calibri Light"/>
                              </w:rPr>
                              <w:t xml:space="preserve"> continued</w:t>
                            </w:r>
                          </w:p>
                          <w:p w14:paraId="355C21F6" w14:textId="77777777" w:rsidR="002007B9" w:rsidRPr="002007B9" w:rsidRDefault="002007B9" w:rsidP="002007B9">
                            <w:pPr>
                              <w:spacing w:after="240"/>
                              <w:rPr>
                                <w:rFonts w:ascii="Century Gothic" w:hAnsi="Century Gothic" w:cs="Calibri"/>
                                <w:b/>
                                <w:color w:val="126D6D"/>
                                <w:sz w:val="28"/>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81C3FE" id="_x0000_t202" coordsize="21600,21600" o:spt="202" path="m,l,21600r21600,l21600,xe">
                <v:stroke joinstyle="miter"/>
                <v:path gradientshapeok="t" o:connecttype="rect"/>
              </v:shapetype>
              <v:shape id="_x0000_s1027" type="#_x0000_t202" style="position:absolute;left:0;text-align:left;margin-left:-12.6pt;margin-top:-24.8pt;width:409.8pt;height:25.2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" filled="f" stroked="f">
                <v:textbox>
                  <w:txbxContent>
                    <w:p w14:paraId="3587C9F9" w14:textId="77777777" w:rsidR="002007B9" w:rsidRDefault="002007B9" w:rsidP="002007B9">
                      <w:pPr>
                        <w:pStyle w:val="Header"/>
                        <w:rPr>
                          <w:rFonts w:ascii="Century Gothic" w:hAnsi="Century Gothic" w:cs="Calibri Light"/>
                        </w:rPr>
                      </w:pPr>
                      <w:r w:rsidRPr="00915533">
                        <w:rPr>
                          <w:rFonts w:ascii="Century Gothic" w:hAnsi="Century Gothic" w:cs="Calibri Light"/>
                          <w:b/>
                          <w:color w:val="126D6D"/>
                        </w:rPr>
                        <w:t>HAWAII SMALL BUSINESS CONFERENCE FAST FACTS</w:t>
                      </w:r>
                      <w:r w:rsidRPr="00915533">
                        <w:rPr>
                          <w:rFonts w:ascii="Calibri Light" w:hAnsi="Calibri Light" w:cs="Calibri Light"/>
                          <w:color w:val="126D6D"/>
                        </w:rPr>
                        <w:t xml:space="preserve"> </w:t>
                      </w:r>
                      <w:r>
                        <w:rPr>
                          <w:rFonts w:ascii="Century Gothic" w:hAnsi="Century Gothic" w:cs="Calibri Light"/>
                        </w:rPr>
                        <w:t>–</w:t>
                      </w:r>
                      <w:r w:rsidRPr="00915533">
                        <w:rPr>
                          <w:rFonts w:ascii="Century Gothic" w:hAnsi="Century Gothic" w:cs="Calibri Light"/>
                        </w:rPr>
                        <w:t xml:space="preserve"> continued</w:t>
                      </w:r>
                    </w:p>
                    <w:p w14:paraId="355C21F6" w14:textId="77777777" w:rsidR="002007B9" w:rsidRPr="002007B9" w:rsidRDefault="002007B9" w:rsidP="002007B9">
                      <w:pPr>
                        <w:spacing w:after="240"/>
                        <w:rPr>
                          <w:rFonts w:ascii="Century Gothic" w:hAnsi="Century Gothic" w:cs="Calibri"/>
                          <w:b/>
                          <w:color w:val="126D6D"/>
                          <w:sz w:val="28"/>
                          <w:szCs w:val="32"/>
                        </w:rPr>
                      </w:pPr>
                    </w:p>
                  </w:txbxContent>
                </v:textbox>
              </v:shape>
            </w:pict>
          </mc:Fallback>
        </mc:AlternateContent>
      </w:r>
    </w:p>
    <w:p w14:paraId="3A039369" w14:textId="2A2CDB2F" w:rsidR="002007B9" w:rsidRPr="00A91C1B" w:rsidRDefault="002007B9" w:rsidP="002007B9">
      <w:pPr>
        <w:spacing w:after="240"/>
        <w:ind w:left="1440"/>
        <w:rPr>
          <w:rFonts w:ascii="Century Gothic" w:hAnsi="Century Gothic" w:cs="Calibri"/>
          <w:b/>
          <w:color w:val="000000"/>
          <w:sz w:val="22"/>
          <w:szCs w:val="22"/>
          <w:u w:val="single"/>
        </w:rPr>
      </w:pPr>
      <w:r>
        <w:rPr>
          <w:rFonts w:ascii="Century Gothic" w:hAnsi="Century Gothic" w:cs="Calibri"/>
          <w:b/>
          <w:color w:val="000000"/>
          <w:sz w:val="22"/>
          <w:szCs w:val="22"/>
          <w:u w:val="single"/>
        </w:rPr>
        <w:t>Michael Powers – Tech Entrepreneur and Angel Investor</w:t>
      </w:r>
    </w:p>
    <w:p w14:paraId="363AE8AE" w14:textId="082C54D0" w:rsidR="002007B9" w:rsidRPr="009105E8" w:rsidRDefault="002007B9" w:rsidP="002007B9">
      <w:pPr>
        <w:spacing w:after="240"/>
        <w:ind w:left="1440"/>
        <w:rPr>
          <w:rFonts w:ascii="Century Gothic" w:hAnsi="Century Gothic" w:cs="Calibri"/>
          <w:color w:val="000000"/>
          <w:sz w:val="22"/>
          <w:szCs w:val="22"/>
        </w:rPr>
      </w:pPr>
      <w:r w:rsidRPr="009105E8">
        <w:rPr>
          <w:rFonts w:ascii="Century Gothic" w:hAnsi="Century Gothic" w:cs="Calibri"/>
          <w:color w:val="000000"/>
          <w:sz w:val="22"/>
          <w:szCs w:val="22"/>
        </w:rPr>
        <w:t xml:space="preserve">Michael Powers is the former Senior VP for CBS interactive.  Powers was the second product manager at YouTube where he created the concept of </w:t>
      </w:r>
      <w:r w:rsidRPr="009105E8">
        <w:rPr>
          <w:rFonts w:ascii="Century Gothic" w:hAnsi="Century Gothic" w:cs="Calibri"/>
          <w:color w:val="000000"/>
          <w:sz w:val="22"/>
          <w:szCs w:val="22"/>
        </w:rPr>
        <w:lastRenderedPageBreak/>
        <w:t>YouTube Channels. He was the founder or early team member of 6 internet startups including 2 acquired by Google.</w:t>
      </w:r>
    </w:p>
    <w:p w14:paraId="0CFD2445" w14:textId="69DEB0B4" w:rsidR="002007B9" w:rsidRPr="00DB7C9D" w:rsidRDefault="002007B9" w:rsidP="002007B9">
      <w:pPr>
        <w:spacing w:after="240"/>
        <w:ind w:left="1440"/>
        <w:rPr>
          <w:rFonts w:ascii="Century Gothic" w:hAnsi="Century Gothic" w:cs="Calibri"/>
          <w:color w:val="000000"/>
          <w:sz w:val="22"/>
          <w:szCs w:val="22"/>
        </w:rPr>
      </w:pPr>
      <w:r w:rsidRPr="009105E8">
        <w:rPr>
          <w:rFonts w:ascii="Century Gothic" w:hAnsi="Century Gothic" w:cs="Calibri"/>
          <w:color w:val="000000"/>
          <w:sz w:val="22"/>
          <w:szCs w:val="22"/>
        </w:rPr>
        <w:t xml:space="preserve">He is currently living on Maui and continuing to act as an angel investor and advisor to companies such </w:t>
      </w:r>
      <w:proofErr w:type="spellStart"/>
      <w:r w:rsidRPr="009105E8">
        <w:rPr>
          <w:rFonts w:ascii="Century Gothic" w:hAnsi="Century Gothic" w:cs="Calibri"/>
          <w:color w:val="000000"/>
          <w:sz w:val="22"/>
          <w:szCs w:val="22"/>
        </w:rPr>
        <w:t>at</w:t>
      </w:r>
      <w:proofErr w:type="spellEnd"/>
      <w:r w:rsidRPr="009105E8">
        <w:rPr>
          <w:rFonts w:ascii="Century Gothic" w:hAnsi="Century Gothic" w:cs="Calibri"/>
          <w:color w:val="000000"/>
          <w:sz w:val="22"/>
          <w:szCs w:val="22"/>
        </w:rPr>
        <w:t xml:space="preserve"> </w:t>
      </w:r>
      <w:proofErr w:type="spellStart"/>
      <w:r w:rsidRPr="009105E8">
        <w:rPr>
          <w:rFonts w:ascii="Century Gothic" w:hAnsi="Century Gothic" w:cs="Calibri"/>
          <w:color w:val="000000"/>
          <w:sz w:val="22"/>
          <w:szCs w:val="22"/>
        </w:rPr>
        <w:t>TaskRabbit</w:t>
      </w:r>
      <w:proofErr w:type="spellEnd"/>
      <w:r w:rsidRPr="009105E8">
        <w:rPr>
          <w:rFonts w:ascii="Century Gothic" w:hAnsi="Century Gothic" w:cs="Calibri"/>
          <w:color w:val="000000"/>
          <w:sz w:val="22"/>
          <w:szCs w:val="22"/>
        </w:rPr>
        <w:t xml:space="preserve"> (gig marketplace), </w:t>
      </w:r>
      <w:proofErr w:type="spellStart"/>
      <w:r w:rsidRPr="009105E8">
        <w:rPr>
          <w:rFonts w:ascii="Century Gothic" w:hAnsi="Century Gothic" w:cs="Calibri"/>
          <w:color w:val="000000"/>
          <w:sz w:val="22"/>
          <w:szCs w:val="22"/>
        </w:rPr>
        <w:t>Turo</w:t>
      </w:r>
      <w:proofErr w:type="spellEnd"/>
      <w:r w:rsidRPr="009105E8">
        <w:rPr>
          <w:rFonts w:ascii="Century Gothic" w:hAnsi="Century Gothic" w:cs="Calibri"/>
          <w:color w:val="000000"/>
          <w:sz w:val="22"/>
          <w:szCs w:val="22"/>
        </w:rPr>
        <w:t xml:space="preserve"> (car sharing), </w:t>
      </w:r>
      <w:proofErr w:type="spellStart"/>
      <w:r w:rsidRPr="009105E8">
        <w:rPr>
          <w:rFonts w:ascii="Century Gothic" w:hAnsi="Century Gothic" w:cs="Calibri"/>
          <w:color w:val="000000"/>
          <w:sz w:val="22"/>
          <w:szCs w:val="22"/>
        </w:rPr>
        <w:t>TurningArt</w:t>
      </w:r>
      <w:proofErr w:type="spellEnd"/>
      <w:r w:rsidRPr="009105E8">
        <w:rPr>
          <w:rFonts w:ascii="Century Gothic" w:hAnsi="Century Gothic" w:cs="Calibri"/>
          <w:color w:val="000000"/>
          <w:sz w:val="22"/>
          <w:szCs w:val="22"/>
        </w:rPr>
        <w:t xml:space="preserve"> (art print rental), Insight Engines (machine learning) and Origin (</w:t>
      </w:r>
      <w:proofErr w:type="spellStart"/>
      <w:r w:rsidRPr="009105E8">
        <w:rPr>
          <w:rFonts w:ascii="Century Gothic" w:hAnsi="Century Gothic" w:cs="Calibri"/>
          <w:color w:val="000000"/>
          <w:sz w:val="22"/>
          <w:szCs w:val="22"/>
        </w:rPr>
        <w:t>blockchain</w:t>
      </w:r>
      <w:proofErr w:type="spellEnd"/>
      <w:r w:rsidRPr="009105E8">
        <w:rPr>
          <w:rFonts w:ascii="Century Gothic" w:hAnsi="Century Gothic" w:cs="Calibri"/>
          <w:color w:val="000000"/>
          <w:sz w:val="22"/>
          <w:szCs w:val="22"/>
        </w:rPr>
        <w:t xml:space="preserve"> open marketplaces). In addition to startups, he’s held senior positions with Apple, Xerox, Google and most recently was the SVP General Manager of </w:t>
      </w:r>
      <w:proofErr w:type="spellStart"/>
      <w:r w:rsidRPr="009105E8">
        <w:rPr>
          <w:rFonts w:ascii="Century Gothic" w:hAnsi="Century Gothic" w:cs="Calibri"/>
          <w:color w:val="000000"/>
          <w:sz w:val="22"/>
          <w:szCs w:val="22"/>
        </w:rPr>
        <w:t>GameSpot</w:t>
      </w:r>
      <w:proofErr w:type="spellEnd"/>
      <w:r w:rsidRPr="009105E8">
        <w:rPr>
          <w:rFonts w:ascii="Century Gothic" w:hAnsi="Century Gothic" w:cs="Calibri"/>
          <w:color w:val="000000"/>
          <w:sz w:val="22"/>
          <w:szCs w:val="22"/>
        </w:rPr>
        <w:t xml:space="preserve"> and four other gaming properties at CBS Interactive.</w:t>
      </w:r>
    </w:p>
    <w:p w14:paraId="6665225D" w14:textId="77777777" w:rsidR="002007B9" w:rsidRDefault="002007B9" w:rsidP="002007B9">
      <w:pPr>
        <w:spacing w:after="240"/>
        <w:ind w:left="1440"/>
        <w:rPr>
          <w:rFonts w:ascii="Century Gothic" w:hAnsi="Century Gothic" w:cs="Calibri"/>
          <w:color w:val="000000"/>
          <w:sz w:val="22"/>
          <w:szCs w:val="22"/>
        </w:rPr>
      </w:pPr>
      <w:r w:rsidRPr="009105E8">
        <w:rPr>
          <w:rFonts w:ascii="Century Gothic" w:hAnsi="Century Gothic" w:cs="Calibri"/>
          <w:color w:val="000000"/>
          <w:sz w:val="22"/>
          <w:szCs w:val="22"/>
        </w:rPr>
        <w:t>Michael will be speaking on Day 1 on Get Seen | Video Marketing for Small Business</w:t>
      </w:r>
    </w:p>
    <w:p w14:paraId="50E42592" w14:textId="77777777" w:rsidR="002007B9" w:rsidRDefault="002007B9" w:rsidP="002007B9">
      <w:pPr>
        <w:spacing w:after="240"/>
        <w:ind w:left="1440"/>
        <w:rPr>
          <w:rFonts w:ascii="Century Gothic" w:hAnsi="Century Gothic" w:cs="Calibri"/>
          <w:color w:val="000000"/>
          <w:sz w:val="22"/>
          <w:szCs w:val="22"/>
        </w:rPr>
      </w:pPr>
    </w:p>
    <w:p w14:paraId="5B823F6F" w14:textId="77777777" w:rsidR="002007B9" w:rsidRPr="00A91C1B" w:rsidRDefault="002007B9" w:rsidP="002007B9">
      <w:pPr>
        <w:spacing w:after="240"/>
        <w:ind w:left="1440"/>
        <w:rPr>
          <w:rFonts w:ascii="Century Gothic" w:hAnsi="Century Gothic" w:cs="Calibri"/>
          <w:b/>
          <w:color w:val="000000"/>
          <w:sz w:val="22"/>
          <w:szCs w:val="22"/>
          <w:u w:val="single"/>
        </w:rPr>
      </w:pPr>
      <w:r>
        <w:rPr>
          <w:rFonts w:ascii="Century Gothic" w:hAnsi="Century Gothic" w:cs="Calibri"/>
          <w:b/>
          <w:color w:val="000000"/>
          <w:sz w:val="22"/>
          <w:szCs w:val="22"/>
          <w:u w:val="single"/>
        </w:rPr>
        <w:t>Jules Kremer</w:t>
      </w:r>
      <w:r w:rsidRPr="00A91C1B">
        <w:rPr>
          <w:rFonts w:ascii="Century Gothic" w:hAnsi="Century Gothic" w:cs="Calibri"/>
          <w:b/>
          <w:color w:val="000000"/>
          <w:sz w:val="22"/>
          <w:szCs w:val="22"/>
          <w:u w:val="single"/>
        </w:rPr>
        <w:t xml:space="preserve"> – </w:t>
      </w:r>
      <w:r>
        <w:rPr>
          <w:rFonts w:ascii="Century Gothic" w:hAnsi="Century Gothic" w:cs="Calibri"/>
          <w:b/>
          <w:color w:val="000000"/>
          <w:sz w:val="22"/>
          <w:szCs w:val="22"/>
          <w:u w:val="single"/>
        </w:rPr>
        <w:t>Google</w:t>
      </w:r>
    </w:p>
    <w:p w14:paraId="2EC866A8" w14:textId="77777777" w:rsidR="002007B9" w:rsidRPr="009105E8" w:rsidRDefault="002007B9" w:rsidP="002007B9">
      <w:pPr>
        <w:pStyle w:val="NormalWeb"/>
        <w:spacing w:after="240"/>
        <w:ind w:left="1440"/>
        <w:rPr>
          <w:rFonts w:ascii="Century Gothic" w:hAnsi="Century Gothic" w:cs="Calibri"/>
          <w:color w:val="000000"/>
          <w:sz w:val="22"/>
          <w:szCs w:val="22"/>
        </w:rPr>
      </w:pPr>
      <w:r w:rsidRPr="009105E8">
        <w:rPr>
          <w:rFonts w:ascii="Century Gothic" w:hAnsi="Century Gothic" w:cs="Calibri"/>
          <w:color w:val="000000"/>
          <w:sz w:val="22"/>
          <w:szCs w:val="22"/>
        </w:rPr>
        <w:t>Jules has spent over 20 years in the tech industry focused on software development &amp; business strategy.  She joined Google in 2010 leading a global team of strategists and analysts focused on strategic market intelligence.  In 2014, Jules moved to the Angular team, managing developer relations &amp; product strategy, and, most recently Jules has taken on leading the Developer Relations teams for Cloud Startups, Higher Education &amp; G Suite Developer Platform.</w:t>
      </w:r>
    </w:p>
    <w:p w14:paraId="591712FF" w14:textId="77777777" w:rsidR="002007B9" w:rsidRDefault="002007B9" w:rsidP="002007B9">
      <w:pPr>
        <w:pStyle w:val="NormalWeb"/>
        <w:spacing w:before="0" w:beforeAutospacing="0" w:after="240" w:afterAutospacing="0"/>
        <w:ind w:left="1440"/>
        <w:rPr>
          <w:rFonts w:ascii="Century Gothic" w:hAnsi="Century Gothic"/>
          <w:b/>
          <w:color w:val="000000" w:themeColor="text1"/>
          <w:sz w:val="22"/>
          <w:szCs w:val="22"/>
          <w:u w:val="single"/>
        </w:rPr>
      </w:pPr>
      <w:r w:rsidRPr="009105E8">
        <w:rPr>
          <w:rFonts w:ascii="Century Gothic" w:hAnsi="Century Gothic" w:cs="Calibri"/>
          <w:color w:val="000000"/>
          <w:sz w:val="22"/>
          <w:szCs w:val="22"/>
        </w:rPr>
        <w:t xml:space="preserve">Prior to Google, she has worked at Microsoft on developer tools, strategy and software architecture and owned a consulting firm providing software solutions to a wide range of businesses. On a personal note, Jules has two children: Gavin, studying computer science at </w:t>
      </w:r>
      <w:proofErr w:type="spellStart"/>
      <w:r w:rsidRPr="009105E8">
        <w:rPr>
          <w:rFonts w:ascii="Century Gothic" w:hAnsi="Century Gothic" w:cs="Calibri"/>
          <w:color w:val="000000"/>
          <w:sz w:val="22"/>
          <w:szCs w:val="22"/>
        </w:rPr>
        <w:t>CalPoly</w:t>
      </w:r>
      <w:proofErr w:type="spellEnd"/>
      <w:r w:rsidRPr="009105E8">
        <w:rPr>
          <w:rFonts w:ascii="Century Gothic" w:hAnsi="Century Gothic" w:cs="Calibri"/>
          <w:color w:val="000000"/>
          <w:sz w:val="22"/>
          <w:szCs w:val="22"/>
        </w:rPr>
        <w:t xml:space="preserve"> Pomona (the apple does not fall far from the tree), and </w:t>
      </w:r>
      <w:proofErr w:type="spellStart"/>
      <w:r w:rsidRPr="009105E8">
        <w:rPr>
          <w:rFonts w:ascii="Century Gothic" w:hAnsi="Century Gothic" w:cs="Calibri"/>
          <w:color w:val="000000"/>
          <w:sz w:val="22"/>
          <w:szCs w:val="22"/>
        </w:rPr>
        <w:t>Seren</w:t>
      </w:r>
      <w:proofErr w:type="spellEnd"/>
      <w:r w:rsidRPr="009105E8">
        <w:rPr>
          <w:rFonts w:ascii="Century Gothic" w:hAnsi="Century Gothic" w:cs="Calibri"/>
          <w:color w:val="000000"/>
          <w:sz w:val="22"/>
          <w:szCs w:val="22"/>
        </w:rPr>
        <w:t>, a varsity cheerleader in Southern California.  Jules has a passion for supporting women and kids in tech, bending into pretzel-like positions (otherwise known as yoga), hiking long secluded trails and wielding a machete in the jungles of Maui.</w:t>
      </w:r>
      <w:r>
        <w:rPr>
          <w:rFonts w:ascii="Century Gothic" w:hAnsi="Century Gothic"/>
          <w:b/>
          <w:color w:val="000000" w:themeColor="text1"/>
          <w:sz w:val="22"/>
          <w:szCs w:val="22"/>
          <w:u w:val="single"/>
        </w:rPr>
        <w:t xml:space="preserve"> </w:t>
      </w:r>
    </w:p>
    <w:p w14:paraId="6540A3EA" w14:textId="77777777" w:rsidR="002007B9" w:rsidRPr="00DA781B" w:rsidRDefault="002007B9" w:rsidP="002007B9">
      <w:pPr>
        <w:pStyle w:val="NormalWeb"/>
        <w:spacing w:before="0" w:beforeAutospacing="0" w:after="240" w:afterAutospacing="0"/>
        <w:jc w:val="center"/>
        <w:rPr>
          <w:rFonts w:ascii="Century Gothic" w:hAnsi="Century Gothic"/>
          <w:bCs/>
          <w:color w:val="000000" w:themeColor="text1"/>
          <w:sz w:val="22"/>
          <w:szCs w:val="22"/>
        </w:rPr>
      </w:pPr>
      <w:r>
        <w:rPr>
          <w:rStyle w:val="s1"/>
          <w:rFonts w:ascii="Century Gothic" w:hAnsi="Century Gothic"/>
          <w:color w:val="000000" w:themeColor="text1"/>
          <w:sz w:val="22"/>
          <w:szCs w:val="22"/>
        </w:rPr>
        <w:t>###</w:t>
      </w:r>
    </w:p>
    <w:p w14:paraId="3354661D" w14:textId="60EC4434" w:rsidR="002007B9" w:rsidRDefault="002007B9">
      <w:pPr>
        <w:rPr>
          <w:rFonts w:ascii="Century Gothic" w:hAnsi="Century Gothic"/>
        </w:rPr>
      </w:pPr>
      <w:r>
        <w:rPr>
          <w:rFonts w:ascii="Century Gothic" w:hAnsi="Century Gothic"/>
        </w:rPr>
        <w:br w:type="page"/>
      </w:r>
    </w:p>
    <w:p w14:paraId="1BD195A6" w14:textId="328FA058" w:rsidR="006B3DAF" w:rsidRDefault="006B3DAF">
      <w:pPr>
        <w:rPr>
          <w:rFonts w:ascii="Times New Roman" w:eastAsia="ヒラギノ角ゴ Pro W3" w:hAnsi="Times New Roman" w:cs="Times New Roman"/>
          <w:b/>
          <w:color w:val="000000"/>
          <w:sz w:val="28"/>
          <w:szCs w:val="28"/>
        </w:rPr>
      </w:pPr>
      <w:r>
        <w:rPr>
          <w:rFonts w:ascii="Times New Roman" w:hAnsi="Times New Roman"/>
          <w:b/>
          <w:noProof/>
          <w:sz w:val="28"/>
          <w:szCs w:val="28"/>
        </w:rPr>
        <w:lastRenderedPageBreak/>
        <w:drawing>
          <wp:inline distT="0" distB="0" distL="0" distR="0" wp14:anchorId="16A7C169" wp14:editId="7DC79B71">
            <wp:extent cx="6248400" cy="8088207"/>
            <wp:effectExtent l="0" t="0" r="0"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HSBC-Past Attendee Organizations_Page_1.jpg"/>
                    <pic:cNvPicPr/>
                  </pic:nvPicPr>
                  <pic:blipFill>
                    <a:blip r:embed="rId9">
                      <a:extLst>
                        <a:ext uri="{28A0092B-C50C-407E-A947-70E740481C1C}">
                          <a14:useLocalDpi xmlns:a14="http://schemas.microsoft.com/office/drawing/2010/main" val="0"/>
                        </a:ext>
                      </a:extLst>
                    </a:blip>
                    <a:stretch>
                      <a:fillRect/>
                    </a:stretch>
                  </pic:blipFill>
                  <pic:spPr>
                    <a:xfrm>
                      <a:off x="0" y="0"/>
                      <a:ext cx="6249220" cy="8089268"/>
                    </a:xfrm>
                    <a:prstGeom prst="rect">
                      <a:avLst/>
                    </a:prstGeom>
                  </pic:spPr>
                </pic:pic>
              </a:graphicData>
            </a:graphic>
          </wp:inline>
        </w:drawing>
      </w:r>
      <w:r>
        <w:rPr>
          <w:rFonts w:ascii="Times New Roman" w:hAnsi="Times New Roman"/>
          <w:b/>
          <w:noProof/>
          <w:sz w:val="28"/>
          <w:szCs w:val="28"/>
        </w:rPr>
        <w:lastRenderedPageBreak/>
        <w:drawing>
          <wp:inline distT="0" distB="0" distL="0" distR="0" wp14:anchorId="18D5E7CD" wp14:editId="40B84781">
            <wp:extent cx="6362700" cy="8232763"/>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HSBC-Past Attendee Organizations_Page_2.jpg"/>
                    <pic:cNvPicPr/>
                  </pic:nvPicPr>
                  <pic:blipFill>
                    <a:blip r:embed="rId10">
                      <a:extLst>
                        <a:ext uri="{28A0092B-C50C-407E-A947-70E740481C1C}">
                          <a14:useLocalDpi xmlns:a14="http://schemas.microsoft.com/office/drawing/2010/main" val="0"/>
                        </a:ext>
                      </a:extLst>
                    </a:blip>
                    <a:stretch>
                      <a:fillRect/>
                    </a:stretch>
                  </pic:blipFill>
                  <pic:spPr>
                    <a:xfrm>
                      <a:off x="0" y="0"/>
                      <a:ext cx="6364091" cy="8234563"/>
                    </a:xfrm>
                    <a:prstGeom prst="rect">
                      <a:avLst/>
                    </a:prstGeom>
                  </pic:spPr>
                </pic:pic>
              </a:graphicData>
            </a:graphic>
          </wp:inline>
        </w:drawing>
      </w:r>
      <w:r>
        <w:rPr>
          <w:rFonts w:ascii="Times New Roman" w:hAnsi="Times New Roman"/>
          <w:b/>
          <w:noProof/>
          <w:sz w:val="28"/>
          <w:szCs w:val="28"/>
        </w:rPr>
        <w:lastRenderedPageBreak/>
        <w:drawing>
          <wp:inline distT="0" distB="0" distL="0" distR="0" wp14:anchorId="4B071F05" wp14:editId="4C4B50DC">
            <wp:extent cx="6478038" cy="83820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HSBC-Past Attendee Organizations_Page_3.jpg"/>
                    <pic:cNvPicPr/>
                  </pic:nvPicPr>
                  <pic:blipFill>
                    <a:blip r:embed="rId11">
                      <a:extLst>
                        <a:ext uri="{28A0092B-C50C-407E-A947-70E740481C1C}">
                          <a14:useLocalDpi xmlns:a14="http://schemas.microsoft.com/office/drawing/2010/main" val="0"/>
                        </a:ext>
                      </a:extLst>
                    </a:blip>
                    <a:stretch>
                      <a:fillRect/>
                    </a:stretch>
                  </pic:blipFill>
                  <pic:spPr>
                    <a:xfrm>
                      <a:off x="0" y="0"/>
                      <a:ext cx="6479345" cy="8383691"/>
                    </a:xfrm>
                    <a:prstGeom prst="rect">
                      <a:avLst/>
                    </a:prstGeom>
                  </pic:spPr>
                </pic:pic>
              </a:graphicData>
            </a:graphic>
          </wp:inline>
        </w:drawing>
      </w:r>
      <w:r>
        <w:rPr>
          <w:rFonts w:ascii="Times New Roman" w:hAnsi="Times New Roman"/>
          <w:b/>
          <w:sz w:val="28"/>
          <w:szCs w:val="28"/>
        </w:rPr>
        <w:br w:type="page"/>
      </w:r>
    </w:p>
    <w:p w14:paraId="417227E7" w14:textId="71A40D6D" w:rsidR="002007B9" w:rsidRPr="00381E96" w:rsidRDefault="002007B9" w:rsidP="002007B9">
      <w:pPr>
        <w:pStyle w:val="FreeForm"/>
        <w:tabs>
          <w:tab w:val="left" w:pos="1080"/>
        </w:tabs>
        <w:ind w:left="1200" w:hanging="1200"/>
        <w:rPr>
          <w:rFonts w:ascii="Times New Roman" w:hAnsi="Times New Roman"/>
          <w:b/>
          <w:sz w:val="28"/>
          <w:szCs w:val="28"/>
        </w:rPr>
      </w:pPr>
      <w:r w:rsidRPr="00381E96">
        <w:rPr>
          <w:rFonts w:ascii="Times New Roman" w:hAnsi="Times New Roman"/>
          <w:b/>
          <w:sz w:val="28"/>
          <w:szCs w:val="28"/>
        </w:rPr>
        <w:lastRenderedPageBreak/>
        <w:t>NEWS RELEASE</w:t>
      </w:r>
    </w:p>
    <w:p w14:paraId="5371AFDF" w14:textId="77777777" w:rsidR="002007B9" w:rsidRPr="00D65BC9" w:rsidRDefault="002007B9" w:rsidP="002007B9">
      <w:pPr>
        <w:pStyle w:val="FreeForm"/>
        <w:tabs>
          <w:tab w:val="left" w:pos="1080"/>
        </w:tabs>
        <w:ind w:left="1200" w:hanging="1200"/>
        <w:rPr>
          <w:rFonts w:ascii="Times New Roman" w:hAnsi="Times New Roman"/>
          <w:szCs w:val="24"/>
        </w:rPr>
      </w:pPr>
    </w:p>
    <w:p w14:paraId="4B74DE85" w14:textId="77777777" w:rsidR="002007B9" w:rsidRPr="00D65BC9" w:rsidRDefault="002007B9" w:rsidP="002007B9">
      <w:pPr>
        <w:pStyle w:val="FreeForm"/>
        <w:tabs>
          <w:tab w:val="left" w:pos="1080"/>
        </w:tabs>
        <w:ind w:left="1200" w:hanging="1200"/>
        <w:rPr>
          <w:rFonts w:ascii="Times New Roman" w:hAnsi="Times New Roman"/>
          <w:szCs w:val="24"/>
        </w:rPr>
      </w:pPr>
      <w:r w:rsidRPr="00D65BC9">
        <w:rPr>
          <w:rFonts w:ascii="Times New Roman" w:hAnsi="Times New Roman"/>
          <w:szCs w:val="24"/>
        </w:rPr>
        <w:t>Contact:</w:t>
      </w:r>
      <w:r w:rsidRPr="00D65BC9">
        <w:rPr>
          <w:rFonts w:ascii="Times New Roman" w:hAnsi="Times New Roman"/>
          <w:szCs w:val="24"/>
        </w:rPr>
        <w:tab/>
        <w:t>Linn Nishikawa</w:t>
      </w:r>
    </w:p>
    <w:p w14:paraId="5D896C5B" w14:textId="77777777" w:rsidR="002007B9" w:rsidRPr="00D65BC9" w:rsidRDefault="002007B9" w:rsidP="002007B9">
      <w:pPr>
        <w:pStyle w:val="FreeForm"/>
        <w:tabs>
          <w:tab w:val="left" w:pos="1080"/>
        </w:tabs>
        <w:ind w:left="1200" w:hanging="1200"/>
        <w:rPr>
          <w:rFonts w:ascii="Times New Roman" w:hAnsi="Times New Roman"/>
          <w:szCs w:val="24"/>
        </w:rPr>
      </w:pPr>
      <w:r w:rsidRPr="00D65BC9">
        <w:rPr>
          <w:rFonts w:ascii="Times New Roman" w:hAnsi="Times New Roman"/>
          <w:szCs w:val="24"/>
        </w:rPr>
        <w:tab/>
      </w:r>
      <w:proofErr w:type="spellStart"/>
      <w:r w:rsidRPr="00D65BC9">
        <w:rPr>
          <w:rFonts w:ascii="Times New Roman" w:hAnsi="Times New Roman"/>
          <w:szCs w:val="24"/>
        </w:rPr>
        <w:t>Ph</w:t>
      </w:r>
      <w:proofErr w:type="spellEnd"/>
      <w:r w:rsidRPr="00D65BC9">
        <w:rPr>
          <w:rFonts w:ascii="Times New Roman" w:hAnsi="Times New Roman"/>
          <w:szCs w:val="24"/>
        </w:rPr>
        <w:t>: 808-281-0810 / Email: linnpr@hawaii.rr.com</w:t>
      </w:r>
    </w:p>
    <w:p w14:paraId="7C0EC94E" w14:textId="77777777" w:rsidR="002007B9" w:rsidRPr="00D65BC9" w:rsidRDefault="002007B9" w:rsidP="002007B9">
      <w:pPr>
        <w:pStyle w:val="FreeForm"/>
        <w:tabs>
          <w:tab w:val="left" w:pos="1080"/>
        </w:tabs>
        <w:ind w:left="1200" w:hanging="1200"/>
        <w:rPr>
          <w:rFonts w:ascii="Times New Roman" w:hAnsi="Times New Roman"/>
          <w:szCs w:val="24"/>
        </w:rPr>
      </w:pPr>
    </w:p>
    <w:p w14:paraId="5E4DA4E7" w14:textId="77777777" w:rsidR="002007B9" w:rsidRPr="00D65BC9" w:rsidRDefault="002007B9" w:rsidP="002007B9">
      <w:pPr>
        <w:pStyle w:val="Body"/>
        <w:rPr>
          <w:rFonts w:ascii="Times New Roman" w:hAnsi="Times New Roman"/>
          <w:szCs w:val="24"/>
          <w:u w:val="single"/>
        </w:rPr>
      </w:pPr>
      <w:r w:rsidRPr="00D65BC9">
        <w:rPr>
          <w:rFonts w:ascii="Times New Roman" w:hAnsi="Times New Roman"/>
          <w:szCs w:val="24"/>
          <w:u w:val="single"/>
        </w:rPr>
        <w:t xml:space="preserve">FOR IMMEDIATE RELEASE </w:t>
      </w:r>
    </w:p>
    <w:p w14:paraId="63BC1D97" w14:textId="77777777" w:rsidR="002007B9" w:rsidRPr="00D65BC9" w:rsidRDefault="002007B9" w:rsidP="002007B9">
      <w:pPr>
        <w:pStyle w:val="Body"/>
        <w:rPr>
          <w:rFonts w:ascii="Times New Roman" w:hAnsi="Times New Roman"/>
          <w:szCs w:val="24"/>
        </w:rPr>
      </w:pPr>
      <w:r w:rsidRPr="00D65BC9">
        <w:rPr>
          <w:rFonts w:ascii="Times New Roman" w:hAnsi="Times New Roman"/>
          <w:szCs w:val="24"/>
        </w:rPr>
        <w:t xml:space="preserve"> </w:t>
      </w:r>
    </w:p>
    <w:p w14:paraId="42C8045E" w14:textId="77777777" w:rsidR="002007B9" w:rsidRDefault="002007B9" w:rsidP="002007B9">
      <w:pPr>
        <w:jc w:val="center"/>
        <w:rPr>
          <w:b/>
          <w:sz w:val="32"/>
          <w:szCs w:val="32"/>
        </w:rPr>
      </w:pPr>
      <w:r w:rsidRPr="00645E23">
        <w:rPr>
          <w:b/>
          <w:sz w:val="32"/>
          <w:szCs w:val="32"/>
        </w:rPr>
        <w:t>Businesses will learn strategies, keys to success during 3rd Annual Hawaii Small Business Conference</w:t>
      </w:r>
    </w:p>
    <w:p w14:paraId="0E5C742D" w14:textId="77777777" w:rsidR="002007B9" w:rsidRPr="00D65BC9" w:rsidRDefault="002007B9" w:rsidP="002007B9">
      <w:pPr>
        <w:rPr>
          <w:i/>
        </w:rPr>
      </w:pPr>
    </w:p>
    <w:p w14:paraId="0BE196A7" w14:textId="77777777" w:rsidR="002007B9" w:rsidRPr="00645E23" w:rsidRDefault="002007B9" w:rsidP="002007B9">
      <w:r w:rsidRPr="00645E23">
        <w:rPr>
          <w:b/>
        </w:rPr>
        <w:t>KIHEI,</w:t>
      </w:r>
      <w:r w:rsidRPr="00645E23">
        <w:t xml:space="preserve"> Maui, HI – </w:t>
      </w:r>
      <w:r w:rsidRPr="00645E23">
        <w:rPr>
          <w:b/>
          <w:i/>
        </w:rPr>
        <w:t>March 28, 2019</w:t>
      </w:r>
      <w:r w:rsidRPr="00645E23">
        <w:t xml:space="preserve"> – The 3rd Annual Hawaii Small Business Conference returns to the Maui Arts and Cultural Center May 8 and 9 with another exciting line-up of speakers, topics and workshop.  Presented by the Maui Economic Development Board with support by the County of Maui Office of Economic Development, the Conference is an opportunity to learn from business experts and to network.</w:t>
      </w:r>
    </w:p>
    <w:p w14:paraId="685D2FE6" w14:textId="77777777" w:rsidR="002007B9" w:rsidRDefault="002007B9" w:rsidP="002007B9">
      <w:pPr>
        <w:rPr>
          <w:color w:val="000000" w:themeColor="text1"/>
        </w:rPr>
      </w:pPr>
    </w:p>
    <w:p w14:paraId="5A038356" w14:textId="77777777" w:rsidR="002007B9" w:rsidRDefault="002007B9" w:rsidP="002007B9">
      <w:pPr>
        <w:rPr>
          <w:color w:val="000000" w:themeColor="text1"/>
        </w:rPr>
      </w:pPr>
      <w:r w:rsidRPr="006B5F44">
        <w:rPr>
          <w:color w:val="000000" w:themeColor="text1"/>
        </w:rPr>
        <w:t>Business owners, managers, start-ups and entrepreneurs interested in increasing their business knowledge, sharpening their professional skills, expanding their business network, and/or taking their business to the next level are encouraged to attend.</w:t>
      </w:r>
    </w:p>
    <w:p w14:paraId="53D272F3" w14:textId="77777777" w:rsidR="002007B9" w:rsidRDefault="002007B9" w:rsidP="002007B9">
      <w:pPr>
        <w:rPr>
          <w:color w:val="000000" w:themeColor="text1"/>
        </w:rPr>
      </w:pPr>
    </w:p>
    <w:p w14:paraId="4B90C605" w14:textId="77777777" w:rsidR="002007B9" w:rsidRPr="006B5F44" w:rsidRDefault="002007B9" w:rsidP="002007B9">
      <w:pPr>
        <w:rPr>
          <w:color w:val="000000" w:themeColor="text1"/>
        </w:rPr>
      </w:pPr>
      <w:r w:rsidRPr="00F547CB">
        <w:rPr>
          <w:color w:val="000000" w:themeColor="text1"/>
        </w:rPr>
        <w:t>“Unfortunately, most small businesses get so wrapped up in their busy, day-to-day schedules that they don’t make the time to really look at their business to a</w:t>
      </w:r>
      <w:r>
        <w:rPr>
          <w:color w:val="000000" w:themeColor="text1"/>
        </w:rPr>
        <w:t>ss</w:t>
      </w:r>
      <w:r w:rsidRPr="00F547CB">
        <w:rPr>
          <w:color w:val="000000" w:themeColor="text1"/>
        </w:rPr>
        <w:t xml:space="preserve">ess what’s not working, what can they do better, and what should </w:t>
      </w:r>
      <w:r>
        <w:rPr>
          <w:color w:val="000000" w:themeColor="text1"/>
        </w:rPr>
        <w:t xml:space="preserve">they </w:t>
      </w:r>
      <w:r w:rsidRPr="00F547CB">
        <w:rPr>
          <w:color w:val="000000" w:themeColor="text1"/>
        </w:rPr>
        <w:t>plan for,” said Gerry Smith, MEDB’s Director of Business Development. “This conference was created for these entrepreneurs and their employees. It condenses a number</w:t>
      </w:r>
      <w:r>
        <w:rPr>
          <w:color w:val="000000" w:themeColor="text1"/>
        </w:rPr>
        <w:t xml:space="preserve"> of important, relevant topics into a short period of time; gives people access to experts who provide invaluable insights to expand your knowledge and find solutions to problems; and provides a forum to network with likeminded people and industry peers.”</w:t>
      </w:r>
    </w:p>
    <w:p w14:paraId="0C097D52" w14:textId="77777777" w:rsidR="002007B9" w:rsidRPr="006B5F44" w:rsidRDefault="002007B9" w:rsidP="002007B9">
      <w:pPr>
        <w:rPr>
          <w:color w:val="000000" w:themeColor="text1"/>
        </w:rPr>
      </w:pPr>
    </w:p>
    <w:p w14:paraId="63195B8C" w14:textId="77777777" w:rsidR="002007B9" w:rsidRDefault="002007B9" w:rsidP="002007B9">
      <w:pPr>
        <w:rPr>
          <w:color w:val="000000" w:themeColor="text1"/>
        </w:rPr>
      </w:pPr>
      <w:r w:rsidRPr="008A69D4">
        <w:rPr>
          <w:b/>
          <w:color w:val="000000" w:themeColor="text1"/>
        </w:rPr>
        <w:t>On Wednesday, May 8,</w:t>
      </w:r>
      <w:r>
        <w:rPr>
          <w:color w:val="000000" w:themeColor="text1"/>
        </w:rPr>
        <w:t xml:space="preserve"> p</w:t>
      </w:r>
      <w:r w:rsidRPr="006B5F44">
        <w:rPr>
          <w:color w:val="000000" w:themeColor="text1"/>
        </w:rPr>
        <w:t xml:space="preserve">resentations led by national and local </w:t>
      </w:r>
      <w:r w:rsidRPr="00063775">
        <w:rPr>
          <w:color w:val="000000" w:themeColor="text1"/>
        </w:rPr>
        <w:t xml:space="preserve">business leaders and trendsetters will be held in the MACC’s McCoy Theater from 8 am to 5 pm. Among the topics to be covered are </w:t>
      </w:r>
      <w:r w:rsidRPr="00F94275">
        <w:rPr>
          <w:color w:val="000000" w:themeColor="text1"/>
        </w:rPr>
        <w:t>employee engagement, technology in business, video marketing, data protection, success planning, tax strategies and more.</w:t>
      </w:r>
    </w:p>
    <w:p w14:paraId="5EDA02DE" w14:textId="77777777" w:rsidR="002007B9" w:rsidRDefault="002007B9" w:rsidP="002007B9">
      <w:pPr>
        <w:rPr>
          <w:color w:val="000000" w:themeColor="text1"/>
        </w:rPr>
      </w:pPr>
    </w:p>
    <w:p w14:paraId="6CACE5E6" w14:textId="77777777" w:rsidR="002007B9" w:rsidRDefault="002007B9" w:rsidP="002007B9">
      <w:pPr>
        <w:rPr>
          <w:color w:val="000000" w:themeColor="text1"/>
        </w:rPr>
      </w:pPr>
      <w:r>
        <w:t>Conference speakers will include opening k</w:t>
      </w:r>
      <w:r w:rsidRPr="0073425C">
        <w:t>eynote TJ Schier</w:t>
      </w:r>
      <w:r>
        <w:t xml:space="preserve">, </w:t>
      </w:r>
      <w:r w:rsidRPr="0016386C">
        <w:rPr>
          <w:color w:val="000000" w:themeColor="text1"/>
        </w:rPr>
        <w:t>President/Founder of SMART Restaurant Group</w:t>
      </w:r>
      <w:r>
        <w:rPr>
          <w:color w:val="000000" w:themeColor="text1"/>
        </w:rPr>
        <w:t xml:space="preserve"> speaking on t</w:t>
      </w:r>
      <w:r w:rsidRPr="005120AA">
        <w:rPr>
          <w:color w:val="000000" w:themeColor="text1"/>
        </w:rPr>
        <w:t>he 7 Essential Systems for Small Business Success</w:t>
      </w:r>
      <w:r>
        <w:rPr>
          <w:color w:val="000000" w:themeColor="text1"/>
        </w:rPr>
        <w:t>. Among the insights Schier will share during the conference is his three-pronged strategy to building a team of top performers. “It includes focusing on</w:t>
      </w:r>
      <w:r w:rsidRPr="002A72C8">
        <w:rPr>
          <w:color w:val="000000" w:themeColor="text1"/>
        </w:rPr>
        <w:t xml:space="preserve"> </w:t>
      </w:r>
      <w:r>
        <w:rPr>
          <w:color w:val="000000" w:themeColor="text1"/>
        </w:rPr>
        <w:t>the mission or mantra to provide a compass</w:t>
      </w:r>
      <w:r w:rsidRPr="002A72C8">
        <w:rPr>
          <w:color w:val="000000" w:themeColor="text1"/>
        </w:rPr>
        <w:t xml:space="preserve"> for everyone on the team</w:t>
      </w:r>
      <w:r>
        <w:rPr>
          <w:color w:val="000000" w:themeColor="text1"/>
        </w:rPr>
        <w:t>;</w:t>
      </w:r>
      <w:r w:rsidRPr="002A72C8">
        <w:rPr>
          <w:color w:val="000000" w:themeColor="text1"/>
        </w:rPr>
        <w:t xml:space="preserve"> retaining the right people</w:t>
      </w:r>
      <w:r>
        <w:rPr>
          <w:color w:val="000000" w:themeColor="text1"/>
        </w:rPr>
        <w:t xml:space="preserve"> and</w:t>
      </w:r>
      <w:r w:rsidRPr="002A72C8">
        <w:rPr>
          <w:color w:val="000000" w:themeColor="text1"/>
        </w:rPr>
        <w:t xml:space="preserve"> letting the wrong people go work for your competitors</w:t>
      </w:r>
      <w:r>
        <w:rPr>
          <w:color w:val="000000" w:themeColor="text1"/>
        </w:rPr>
        <w:t>; and</w:t>
      </w:r>
      <w:r w:rsidRPr="002A72C8">
        <w:rPr>
          <w:color w:val="000000" w:themeColor="text1"/>
        </w:rPr>
        <w:t xml:space="preserve"> creating </w:t>
      </w:r>
      <w:r>
        <w:rPr>
          <w:color w:val="000000" w:themeColor="text1"/>
        </w:rPr>
        <w:t>a</w:t>
      </w:r>
      <w:r w:rsidRPr="002A72C8">
        <w:rPr>
          <w:color w:val="000000" w:themeColor="text1"/>
        </w:rPr>
        <w:t xml:space="preserve"> magnetic culture to attract more of the right people</w:t>
      </w:r>
      <w:r>
        <w:rPr>
          <w:color w:val="000000" w:themeColor="text1"/>
        </w:rPr>
        <w:t>.”</w:t>
      </w:r>
    </w:p>
    <w:p w14:paraId="3FFC8DEF" w14:textId="77777777" w:rsidR="002007B9" w:rsidRDefault="002007B9" w:rsidP="002007B9">
      <w:pPr>
        <w:rPr>
          <w:color w:val="000000" w:themeColor="text1"/>
        </w:rPr>
      </w:pPr>
    </w:p>
    <w:p w14:paraId="56DDDA85" w14:textId="77777777" w:rsidR="002007B9" w:rsidRDefault="002007B9" w:rsidP="002007B9">
      <w:pPr>
        <w:rPr>
          <w:color w:val="000000" w:themeColor="text1"/>
        </w:rPr>
      </w:pPr>
      <w:r>
        <w:rPr>
          <w:color w:val="000000" w:themeColor="text1"/>
        </w:rPr>
        <w:t xml:space="preserve">The day includes business owners, such as Rachael Ray from U’I Gallery, Teri Edmonds from If the Shoe Fits and Jason </w:t>
      </w:r>
      <w:proofErr w:type="spellStart"/>
      <w:r>
        <w:rPr>
          <w:color w:val="000000" w:themeColor="text1"/>
        </w:rPr>
        <w:t>Higa</w:t>
      </w:r>
      <w:proofErr w:type="spellEnd"/>
      <w:r>
        <w:rPr>
          <w:color w:val="000000" w:themeColor="text1"/>
        </w:rPr>
        <w:t xml:space="preserve"> from </w:t>
      </w:r>
      <w:proofErr w:type="spellStart"/>
      <w:r>
        <w:rPr>
          <w:color w:val="000000" w:themeColor="text1"/>
        </w:rPr>
        <w:t>Zippy’s</w:t>
      </w:r>
      <w:proofErr w:type="spellEnd"/>
      <w:r>
        <w:rPr>
          <w:color w:val="000000" w:themeColor="text1"/>
        </w:rPr>
        <w:t xml:space="preserve"> Restaurants; talking about their business experiences in Talk Story segments.</w:t>
      </w:r>
    </w:p>
    <w:p w14:paraId="18151236" w14:textId="77777777" w:rsidR="002007B9" w:rsidRDefault="002007B9" w:rsidP="002007B9">
      <w:pPr>
        <w:rPr>
          <w:color w:val="000000" w:themeColor="text1"/>
        </w:rPr>
      </w:pPr>
    </w:p>
    <w:p w14:paraId="7B6858B0" w14:textId="77777777" w:rsidR="002007B9" w:rsidRDefault="002007B9" w:rsidP="002007B9">
      <w:pPr>
        <w:rPr>
          <w:color w:val="000000" w:themeColor="text1"/>
        </w:rPr>
      </w:pPr>
      <w:r w:rsidRPr="008A69D4">
        <w:rPr>
          <w:b/>
          <w:color w:val="000000" w:themeColor="text1"/>
        </w:rPr>
        <w:t>On Thursday, May 9,</w:t>
      </w:r>
      <w:r w:rsidRPr="00BA1398">
        <w:rPr>
          <w:color w:val="000000" w:themeColor="text1"/>
        </w:rPr>
        <w:t xml:space="preserve"> three-hour workshops will run parallel during morning and afternoon sessions from 9 to 12 noon and 1 pm to 4 pm. </w:t>
      </w:r>
      <w:r>
        <w:rPr>
          <w:color w:val="000000" w:themeColor="text1"/>
        </w:rPr>
        <w:t>Workshop t</w:t>
      </w:r>
      <w:r w:rsidRPr="00BA1398">
        <w:rPr>
          <w:color w:val="000000" w:themeColor="text1"/>
        </w:rPr>
        <w:t xml:space="preserve">opics will include: </w:t>
      </w:r>
    </w:p>
    <w:p w14:paraId="6D1F452E" w14:textId="77777777" w:rsidR="002007B9" w:rsidRPr="008A69D4" w:rsidRDefault="002007B9" w:rsidP="002007B9">
      <w:pPr>
        <w:pStyle w:val="ListParagraph"/>
        <w:numPr>
          <w:ilvl w:val="0"/>
          <w:numId w:val="4"/>
        </w:numPr>
        <w:ind w:left="720" w:hanging="360"/>
        <w:rPr>
          <w:color w:val="000000" w:themeColor="text1"/>
        </w:rPr>
      </w:pPr>
      <w:r>
        <w:rPr>
          <w:color w:val="000000" w:themeColor="text1"/>
        </w:rPr>
        <w:lastRenderedPageBreak/>
        <w:t>“</w:t>
      </w:r>
      <w:r w:rsidRPr="008A69D4">
        <w:rPr>
          <w:color w:val="000000" w:themeColor="text1"/>
        </w:rPr>
        <w:t>The 7 Essential Systems for Small Business Success,</w:t>
      </w:r>
      <w:r>
        <w:rPr>
          <w:color w:val="000000" w:themeColor="text1"/>
        </w:rPr>
        <w:t>”</w:t>
      </w:r>
      <w:r w:rsidRPr="008A69D4">
        <w:rPr>
          <w:color w:val="000000" w:themeColor="text1"/>
        </w:rPr>
        <w:t xml:space="preserve"> led by TJ Schier</w:t>
      </w:r>
    </w:p>
    <w:p w14:paraId="63ADEF9E" w14:textId="77777777" w:rsidR="002007B9" w:rsidRPr="008A69D4" w:rsidRDefault="002007B9" w:rsidP="002007B9">
      <w:pPr>
        <w:pStyle w:val="ListParagraph"/>
        <w:numPr>
          <w:ilvl w:val="0"/>
          <w:numId w:val="4"/>
        </w:numPr>
        <w:ind w:left="720" w:hanging="360"/>
        <w:rPr>
          <w:color w:val="000000" w:themeColor="text1"/>
        </w:rPr>
      </w:pPr>
      <w:r>
        <w:rPr>
          <w:color w:val="000000" w:themeColor="text1"/>
        </w:rPr>
        <w:t>“</w:t>
      </w:r>
      <w:r w:rsidRPr="008A69D4">
        <w:rPr>
          <w:color w:val="000000" w:themeColor="text1"/>
        </w:rPr>
        <w:t>Tax Strategies for Small Business,</w:t>
      </w:r>
      <w:r>
        <w:rPr>
          <w:color w:val="000000" w:themeColor="text1"/>
        </w:rPr>
        <w:t>”</w:t>
      </w:r>
      <w:r w:rsidRPr="008A69D4">
        <w:rPr>
          <w:color w:val="000000" w:themeColor="text1"/>
        </w:rPr>
        <w:t xml:space="preserve"> led by Robert Kawahara, CPA of Kawahara + Company </w:t>
      </w:r>
    </w:p>
    <w:p w14:paraId="22CE6E9F" w14:textId="77777777" w:rsidR="002007B9" w:rsidRPr="008A69D4" w:rsidRDefault="002007B9" w:rsidP="002007B9">
      <w:pPr>
        <w:pStyle w:val="ListParagraph"/>
        <w:numPr>
          <w:ilvl w:val="0"/>
          <w:numId w:val="4"/>
        </w:numPr>
        <w:ind w:left="720" w:hanging="360"/>
        <w:rPr>
          <w:color w:val="000000" w:themeColor="text1"/>
        </w:rPr>
      </w:pPr>
      <w:r>
        <w:rPr>
          <w:color w:val="000000" w:themeColor="text1"/>
        </w:rPr>
        <w:t>“</w:t>
      </w:r>
      <w:r w:rsidRPr="008A69D4">
        <w:rPr>
          <w:color w:val="000000" w:themeColor="text1"/>
        </w:rPr>
        <w:t>How to Use Free Tools to Grow my Community and Business,</w:t>
      </w:r>
      <w:r>
        <w:rPr>
          <w:color w:val="000000" w:themeColor="text1"/>
        </w:rPr>
        <w:t>”</w:t>
      </w:r>
      <w:r w:rsidRPr="008A69D4">
        <w:rPr>
          <w:color w:val="000000" w:themeColor="text1"/>
        </w:rPr>
        <w:t xml:space="preserve"> led by Jules Kremer and Alexandrina Garcia-</w:t>
      </w:r>
      <w:proofErr w:type="spellStart"/>
      <w:r w:rsidRPr="008A69D4">
        <w:rPr>
          <w:color w:val="000000" w:themeColor="text1"/>
        </w:rPr>
        <w:t>Verdin</w:t>
      </w:r>
      <w:proofErr w:type="spellEnd"/>
      <w:r w:rsidRPr="008A69D4">
        <w:rPr>
          <w:color w:val="000000" w:themeColor="text1"/>
        </w:rPr>
        <w:t xml:space="preserve"> of Google</w:t>
      </w:r>
    </w:p>
    <w:p w14:paraId="647684A7" w14:textId="77777777" w:rsidR="002007B9" w:rsidRPr="008A69D4" w:rsidRDefault="002007B9" w:rsidP="002007B9">
      <w:pPr>
        <w:pStyle w:val="ListParagraph"/>
        <w:numPr>
          <w:ilvl w:val="0"/>
          <w:numId w:val="4"/>
        </w:numPr>
        <w:ind w:left="720" w:hanging="360"/>
        <w:rPr>
          <w:color w:val="000000" w:themeColor="text1"/>
        </w:rPr>
      </w:pPr>
      <w:r>
        <w:rPr>
          <w:color w:val="000000" w:themeColor="text1"/>
        </w:rPr>
        <w:t>“</w:t>
      </w:r>
      <w:r w:rsidRPr="008A69D4">
        <w:rPr>
          <w:color w:val="000000" w:themeColor="text1"/>
        </w:rPr>
        <w:t>Intellectual Property and Branding,</w:t>
      </w:r>
      <w:r>
        <w:rPr>
          <w:color w:val="000000" w:themeColor="text1"/>
        </w:rPr>
        <w:t>”</w:t>
      </w:r>
      <w:r w:rsidRPr="008A69D4">
        <w:rPr>
          <w:color w:val="000000" w:themeColor="text1"/>
        </w:rPr>
        <w:t xml:space="preserve"> led by Bill McKeon, Shannon Mehling, and Rebecca </w:t>
      </w:r>
      <w:proofErr w:type="spellStart"/>
      <w:r w:rsidRPr="008A69D4">
        <w:rPr>
          <w:color w:val="000000" w:themeColor="text1"/>
        </w:rPr>
        <w:t>Filipović</w:t>
      </w:r>
      <w:proofErr w:type="spellEnd"/>
      <w:r w:rsidRPr="008A69D4">
        <w:rPr>
          <w:color w:val="000000" w:themeColor="text1"/>
        </w:rPr>
        <w:t xml:space="preserve"> of </w:t>
      </w:r>
      <w:proofErr w:type="spellStart"/>
      <w:r w:rsidRPr="008A69D4">
        <w:rPr>
          <w:color w:val="000000" w:themeColor="text1"/>
        </w:rPr>
        <w:t>Mckeon</w:t>
      </w:r>
      <w:proofErr w:type="spellEnd"/>
      <w:r w:rsidRPr="008A69D4">
        <w:rPr>
          <w:color w:val="000000" w:themeColor="text1"/>
        </w:rPr>
        <w:t xml:space="preserve"> Sheldon Mehling</w:t>
      </w:r>
    </w:p>
    <w:p w14:paraId="31CBF208" w14:textId="77777777" w:rsidR="002007B9" w:rsidRPr="008A69D4" w:rsidRDefault="002007B9" w:rsidP="002007B9">
      <w:pPr>
        <w:ind w:left="720" w:hanging="360"/>
        <w:rPr>
          <w:color w:val="000000" w:themeColor="text1"/>
        </w:rPr>
      </w:pPr>
    </w:p>
    <w:p w14:paraId="7810DDF1" w14:textId="77777777" w:rsidR="002007B9" w:rsidRPr="006353C3" w:rsidRDefault="002007B9" w:rsidP="002007B9">
      <w:pPr>
        <w:rPr>
          <w:b/>
          <w:color w:val="000000" w:themeColor="text1"/>
        </w:rPr>
      </w:pPr>
      <w:r w:rsidRPr="006353C3">
        <w:rPr>
          <w:b/>
          <w:color w:val="000000" w:themeColor="text1"/>
        </w:rPr>
        <w:t xml:space="preserve">For a full conference schedule and list of presenters, </w:t>
      </w:r>
      <w:r w:rsidRPr="006353C3">
        <w:rPr>
          <w:b/>
        </w:rPr>
        <w:t xml:space="preserve">visit </w:t>
      </w:r>
      <w:hyperlink r:id="rId12" w:history="1">
        <w:r w:rsidRPr="006353C3">
          <w:rPr>
            <w:rStyle w:val="Hyperlink"/>
            <w:b/>
          </w:rPr>
          <w:t>www.HawaiiSmall.Biz</w:t>
        </w:r>
      </w:hyperlink>
      <w:r w:rsidRPr="006353C3">
        <w:rPr>
          <w:b/>
        </w:rPr>
        <w:t>.</w:t>
      </w:r>
    </w:p>
    <w:p w14:paraId="3A1F59DE" w14:textId="77777777" w:rsidR="002007B9" w:rsidRDefault="002007B9" w:rsidP="002007B9">
      <w:pPr>
        <w:rPr>
          <w:color w:val="000000" w:themeColor="text1"/>
        </w:rPr>
      </w:pPr>
    </w:p>
    <w:p w14:paraId="5FC7621A" w14:textId="77777777" w:rsidR="002007B9" w:rsidRPr="00F94275" w:rsidRDefault="002007B9" w:rsidP="002007B9">
      <w:pPr>
        <w:rPr>
          <w:color w:val="000000" w:themeColor="text1"/>
        </w:rPr>
      </w:pPr>
      <w:r w:rsidRPr="00F94275">
        <w:rPr>
          <w:color w:val="000000" w:themeColor="text1"/>
        </w:rPr>
        <w:t>The Hawaii Small Business Conference coincides with National Small Business Week, an opportunity to recognize the critical contributions of America’s entrepreneurs and small business owners.</w:t>
      </w:r>
    </w:p>
    <w:p w14:paraId="7F0B7215" w14:textId="77777777" w:rsidR="002007B9" w:rsidRDefault="002007B9" w:rsidP="002007B9">
      <w:pPr>
        <w:rPr>
          <w:color w:val="000000" w:themeColor="text1"/>
        </w:rPr>
      </w:pPr>
    </w:p>
    <w:p w14:paraId="75248C62" w14:textId="77777777" w:rsidR="002007B9" w:rsidRPr="00EE4C52" w:rsidRDefault="002007B9" w:rsidP="002007B9">
      <w:pPr>
        <w:rPr>
          <w:color w:val="000000" w:themeColor="text1"/>
        </w:rPr>
      </w:pPr>
      <w:r w:rsidRPr="000F629B">
        <w:rPr>
          <w:color w:val="000000" w:themeColor="text1"/>
        </w:rPr>
        <w:t xml:space="preserve">According to the small business </w:t>
      </w:r>
      <w:r w:rsidRPr="00EE4C52">
        <w:rPr>
          <w:color w:val="000000" w:themeColor="text1"/>
        </w:rPr>
        <w:t>administration, there are more than 115,000 small businesses in Hawaii, representing over 96 percent of all employers and employing more than 54 percent of the private-sector workforce.</w:t>
      </w:r>
    </w:p>
    <w:p w14:paraId="162A7614" w14:textId="77777777" w:rsidR="002007B9" w:rsidRPr="00EE4C52" w:rsidRDefault="002007B9" w:rsidP="002007B9">
      <w:pPr>
        <w:rPr>
          <w:color w:val="000000" w:themeColor="text1"/>
        </w:rPr>
      </w:pPr>
    </w:p>
    <w:p w14:paraId="76009516" w14:textId="77777777" w:rsidR="002007B9" w:rsidRDefault="002007B9" w:rsidP="002007B9">
      <w:pPr>
        <w:rPr>
          <w:color w:val="000000" w:themeColor="text1"/>
        </w:rPr>
      </w:pPr>
      <w:r w:rsidRPr="00EE4C52">
        <w:rPr>
          <w:color w:val="000000" w:themeColor="text1"/>
        </w:rPr>
        <w:t>“Small businesses are the lifeblood of our economy in Hawaii and it is critical that they be nurtured and protected if we want our overall economy to grow,” said Leslie Wilkins, MEDB’s President and CEO</w:t>
      </w:r>
      <w:r>
        <w:rPr>
          <w:color w:val="000000" w:themeColor="text1"/>
        </w:rPr>
        <w:t>.</w:t>
      </w:r>
      <w:r w:rsidRPr="00EE4C52">
        <w:rPr>
          <w:color w:val="000000" w:themeColor="text1"/>
        </w:rPr>
        <w:t xml:space="preserve"> “That’s one of the main reasons why this conference was created to help small businesses plan, build, and grow in an effort to map out a pathway to their success.”</w:t>
      </w:r>
    </w:p>
    <w:p w14:paraId="0F645333" w14:textId="77777777" w:rsidR="002007B9" w:rsidRDefault="002007B9" w:rsidP="002007B9">
      <w:pPr>
        <w:rPr>
          <w:color w:val="000000" w:themeColor="text1"/>
        </w:rPr>
      </w:pPr>
    </w:p>
    <w:p w14:paraId="16D875B7" w14:textId="77777777" w:rsidR="002007B9" w:rsidRPr="00225135" w:rsidRDefault="002007B9" w:rsidP="002007B9">
      <w:pPr>
        <w:shd w:val="clear" w:color="auto" w:fill="FFFFFF" w:themeFill="background1"/>
        <w:rPr>
          <w:color w:val="000000" w:themeColor="text1"/>
          <w:u w:color="000000" w:themeColor="text1"/>
        </w:rPr>
      </w:pPr>
      <w:r w:rsidRPr="00225135">
        <w:rPr>
          <w:color w:val="000000" w:themeColor="text1"/>
          <w:u w:color="000000" w:themeColor="text1"/>
        </w:rPr>
        <w:t xml:space="preserve">Cost </w:t>
      </w:r>
      <w:r>
        <w:rPr>
          <w:color w:val="000000" w:themeColor="text1"/>
          <w:u w:color="000000" w:themeColor="text1"/>
        </w:rPr>
        <w:t>of</w:t>
      </w:r>
      <w:r w:rsidRPr="00225135">
        <w:rPr>
          <w:color w:val="000000" w:themeColor="text1"/>
          <w:u w:color="000000" w:themeColor="text1"/>
        </w:rPr>
        <w:t xml:space="preserve"> the full-day Conference on May 8 is $85 per person for early registration (by April 5), $95 per person </w:t>
      </w:r>
      <w:r>
        <w:rPr>
          <w:color w:val="000000" w:themeColor="text1"/>
          <w:u w:color="000000" w:themeColor="text1"/>
        </w:rPr>
        <w:t xml:space="preserve">for </w:t>
      </w:r>
      <w:r w:rsidRPr="00225135">
        <w:rPr>
          <w:color w:val="000000" w:themeColor="text1"/>
          <w:u w:color="000000" w:themeColor="text1"/>
        </w:rPr>
        <w:t xml:space="preserve">advanced registration, or $100 per person for onsite registration. Conference ​fee ​includes admittance ​to conference sessions, conference ​materials, ​and ​continental ​breakfast ​and ​lunch. </w:t>
      </w:r>
    </w:p>
    <w:p w14:paraId="0928AB13" w14:textId="77777777" w:rsidR="002007B9" w:rsidRPr="00225135" w:rsidRDefault="002007B9" w:rsidP="002007B9">
      <w:pPr>
        <w:shd w:val="clear" w:color="auto" w:fill="FFFFFF" w:themeFill="background1"/>
        <w:rPr>
          <w:color w:val="000000" w:themeColor="text1"/>
          <w:u w:color="000000" w:themeColor="text1"/>
        </w:rPr>
      </w:pPr>
    </w:p>
    <w:p w14:paraId="7837B737" w14:textId="77777777" w:rsidR="002007B9" w:rsidRPr="00776E65" w:rsidRDefault="002007B9" w:rsidP="002007B9">
      <w:pPr>
        <w:shd w:val="clear" w:color="auto" w:fill="FFFFFF" w:themeFill="background1"/>
        <w:rPr>
          <w:color w:val="000000" w:themeColor="text1"/>
          <w:u w:color="000000" w:themeColor="text1"/>
        </w:rPr>
      </w:pPr>
      <w:r w:rsidRPr="00225135">
        <w:rPr>
          <w:color w:val="000000" w:themeColor="text1"/>
          <w:u w:color="000000" w:themeColor="text1"/>
        </w:rPr>
        <w:t>The May 9 Workshops are $35 per workshop with an additional charge for lunch.</w:t>
      </w:r>
      <w:r w:rsidRPr="00776E65">
        <w:rPr>
          <w:color w:val="000000" w:themeColor="text1"/>
          <w:u w:color="000000" w:themeColor="text1"/>
        </w:rPr>
        <w:t xml:space="preserve"> </w:t>
      </w:r>
    </w:p>
    <w:p w14:paraId="0C7CA57B" w14:textId="77777777" w:rsidR="002007B9" w:rsidRPr="0071798D" w:rsidRDefault="002007B9" w:rsidP="002007B9">
      <w:pPr>
        <w:shd w:val="clear" w:color="auto" w:fill="FFFFFF" w:themeFill="background1"/>
        <w:rPr>
          <w:color w:val="000000" w:themeColor="text1"/>
          <w:highlight w:val="yellow"/>
          <w:u w:color="000000" w:themeColor="text1"/>
        </w:rPr>
      </w:pPr>
    </w:p>
    <w:p w14:paraId="24E513C3" w14:textId="77777777" w:rsidR="002007B9" w:rsidRPr="00776E65" w:rsidRDefault="002007B9" w:rsidP="002007B9">
      <w:pPr>
        <w:shd w:val="clear" w:color="auto" w:fill="FFFFFF" w:themeFill="background1"/>
      </w:pPr>
      <w:r>
        <w:t xml:space="preserve">To </w:t>
      </w:r>
      <w:r w:rsidRPr="00776E65">
        <w:t xml:space="preserve">register online, visit </w:t>
      </w:r>
      <w:hyperlink r:id="rId13" w:history="1">
        <w:r w:rsidRPr="00776E65">
          <w:rPr>
            <w:rStyle w:val="Hyperlink"/>
          </w:rPr>
          <w:t>www.HawaiiSmall.Biz</w:t>
        </w:r>
      </w:hyperlink>
      <w:r w:rsidRPr="00776E65">
        <w:t xml:space="preserve">. For additional information, email </w:t>
      </w:r>
      <w:hyperlink r:id="rId14" w:history="1">
        <w:r w:rsidRPr="00776E65">
          <w:rPr>
            <w:rStyle w:val="Hyperlink"/>
          </w:rPr>
          <w:t>smallbiz@medb.org</w:t>
        </w:r>
      </w:hyperlink>
      <w:r w:rsidRPr="00776E65">
        <w:t xml:space="preserve"> or call (808) 875-2300. </w:t>
      </w:r>
    </w:p>
    <w:p w14:paraId="0333DC89" w14:textId="77777777" w:rsidR="002007B9" w:rsidRPr="00776E65" w:rsidRDefault="002007B9" w:rsidP="002007B9">
      <w:pPr>
        <w:shd w:val="clear" w:color="auto" w:fill="FFFFFF" w:themeFill="background1"/>
      </w:pPr>
    </w:p>
    <w:p w14:paraId="77A02C30" w14:textId="77777777" w:rsidR="002007B9" w:rsidRPr="006B5F44" w:rsidRDefault="002007B9" w:rsidP="002007B9">
      <w:pPr>
        <w:shd w:val="clear" w:color="auto" w:fill="FFFFFF" w:themeFill="background1"/>
      </w:pPr>
      <w:r w:rsidRPr="00776E65">
        <w:t xml:space="preserve">Various sponsorship opportunities are available for 2019 Hawaii Small Business Conference. For information, visit </w:t>
      </w:r>
      <w:hyperlink r:id="rId15" w:history="1">
        <w:r w:rsidRPr="00776E65">
          <w:rPr>
            <w:rStyle w:val="Hyperlink"/>
          </w:rPr>
          <w:t>www.HawaiiSmall.Biz</w:t>
        </w:r>
      </w:hyperlink>
      <w:r>
        <w:rPr>
          <w:rStyle w:val="Hyperlink"/>
        </w:rPr>
        <w:t>,</w:t>
      </w:r>
      <w:r w:rsidRPr="00776E65">
        <w:t xml:space="preserve"> email </w:t>
      </w:r>
      <w:hyperlink r:id="rId16" w:history="1">
        <w:r w:rsidRPr="00776E65">
          <w:rPr>
            <w:rStyle w:val="Hyperlink"/>
          </w:rPr>
          <w:t>smallbiz@medb.org</w:t>
        </w:r>
      </w:hyperlink>
      <w:r>
        <w:t xml:space="preserve">, or </w:t>
      </w:r>
      <w:r w:rsidRPr="00776E65">
        <w:t>call (808) 875-2300.</w:t>
      </w:r>
      <w:r w:rsidRPr="006B5F44">
        <w:t xml:space="preserve"> </w:t>
      </w:r>
    </w:p>
    <w:p w14:paraId="56CC2506" w14:textId="77777777" w:rsidR="002007B9" w:rsidRDefault="002007B9" w:rsidP="002007B9">
      <w:pPr>
        <w:rPr>
          <w:u w:color="000000" w:themeColor="text1"/>
        </w:rPr>
      </w:pPr>
    </w:p>
    <w:p w14:paraId="70B54433" w14:textId="77777777" w:rsidR="002007B9" w:rsidRPr="006B5F44" w:rsidRDefault="002007B9" w:rsidP="002007B9">
      <w:pPr>
        <w:rPr>
          <w:u w:color="000000" w:themeColor="text1"/>
        </w:rPr>
      </w:pPr>
    </w:p>
    <w:p w14:paraId="75063D61" w14:textId="77777777" w:rsidR="002007B9" w:rsidRPr="006B5F44" w:rsidRDefault="002007B9" w:rsidP="002007B9">
      <w:pPr>
        <w:jc w:val="center"/>
      </w:pPr>
      <w:r w:rsidRPr="006B5F44">
        <w:t>#  #  #</w:t>
      </w:r>
    </w:p>
    <w:p w14:paraId="0B6D9EF6" w14:textId="77777777" w:rsidR="002007B9" w:rsidRPr="00B33D9F" w:rsidRDefault="002007B9" w:rsidP="002007B9">
      <w:pPr>
        <w:rPr>
          <w:color w:val="000000" w:themeColor="text1"/>
        </w:rPr>
      </w:pPr>
    </w:p>
    <w:p w14:paraId="07780C6D" w14:textId="77777777" w:rsidR="002007B9" w:rsidRDefault="002007B9" w:rsidP="002007B9">
      <w:pPr>
        <w:rPr>
          <w:color w:val="000000" w:themeColor="text1"/>
        </w:rPr>
      </w:pPr>
    </w:p>
    <w:p w14:paraId="238168E6" w14:textId="77777777" w:rsidR="002007B9" w:rsidRPr="00F030F8" w:rsidRDefault="002007B9" w:rsidP="002007B9">
      <w:pPr>
        <w:rPr>
          <w:b/>
          <w:color w:val="FF6600"/>
          <w:u w:val="single"/>
        </w:rPr>
      </w:pPr>
      <w:r w:rsidRPr="00F030F8">
        <w:rPr>
          <w:b/>
          <w:color w:val="FF6600"/>
          <w:u w:val="single"/>
        </w:rPr>
        <w:t>PHOTO CAPTIONS:</w:t>
      </w:r>
    </w:p>
    <w:p w14:paraId="36A1F4FB" w14:textId="77777777" w:rsidR="002007B9" w:rsidRDefault="002007B9" w:rsidP="002007B9">
      <w:pPr>
        <w:rPr>
          <w:color w:val="000000" w:themeColor="text1"/>
        </w:rPr>
      </w:pPr>
    </w:p>
    <w:p w14:paraId="7E400836" w14:textId="77777777" w:rsidR="002007B9" w:rsidRDefault="002007B9" w:rsidP="002007B9">
      <w:pPr>
        <w:rPr>
          <w:color w:val="000000" w:themeColor="text1"/>
        </w:rPr>
      </w:pPr>
    </w:p>
    <w:p w14:paraId="7988074F" w14:textId="77777777" w:rsidR="002007B9" w:rsidRDefault="002007B9" w:rsidP="002007B9">
      <w:pPr>
        <w:rPr>
          <w:color w:val="000000" w:themeColor="text1"/>
        </w:rPr>
      </w:pPr>
      <w:r>
        <w:rPr>
          <w:noProof/>
          <w:color w:val="000000" w:themeColor="text1"/>
        </w:rPr>
        <w:lastRenderedPageBreak/>
        <w:drawing>
          <wp:inline distT="0" distB="0" distL="0" distR="0" wp14:anchorId="434E20C8" wp14:editId="274C7186">
            <wp:extent cx="1618922" cy="1955800"/>
            <wp:effectExtent l="0" t="0" r="6985" b="0"/>
            <wp:docPr id="5" name="Picture 5" descr="Macintosh HD:Users:LinnNishikawa:Desktop:Screen Shot 2019-03-19 at 8.28.44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LinnNishikawa:Desktop:Screen Shot 2019-03-19 at 8.28.44 A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18922" cy="1955800"/>
                    </a:xfrm>
                    <a:prstGeom prst="rect">
                      <a:avLst/>
                    </a:prstGeom>
                    <a:noFill/>
                    <a:ln>
                      <a:noFill/>
                    </a:ln>
                  </pic:spPr>
                </pic:pic>
              </a:graphicData>
            </a:graphic>
          </wp:inline>
        </w:drawing>
      </w:r>
    </w:p>
    <w:p w14:paraId="728D601A" w14:textId="77777777" w:rsidR="002007B9" w:rsidRDefault="002007B9" w:rsidP="002007B9">
      <w:pPr>
        <w:rPr>
          <w:color w:val="000000" w:themeColor="text1"/>
        </w:rPr>
      </w:pPr>
      <w:r>
        <w:rPr>
          <w:color w:val="000000" w:themeColor="text1"/>
        </w:rPr>
        <w:t xml:space="preserve">Hawaii Small Business </w:t>
      </w:r>
      <w:r w:rsidRPr="003C12E5">
        <w:rPr>
          <w:color w:val="000000" w:themeColor="text1"/>
        </w:rPr>
        <w:t>Conference Opening Keynote, TJ Schier, will share the 7 Essential Systems for Small Business Success</w:t>
      </w:r>
      <w:r>
        <w:rPr>
          <w:color w:val="000000" w:themeColor="text1"/>
        </w:rPr>
        <w:t xml:space="preserve"> on May 8</w:t>
      </w:r>
      <w:r w:rsidRPr="00C61DB6">
        <w:rPr>
          <w:color w:val="000000" w:themeColor="text1"/>
          <w:vertAlign w:val="superscript"/>
        </w:rPr>
        <w:t>th</w:t>
      </w:r>
      <w:r>
        <w:rPr>
          <w:color w:val="000000" w:themeColor="text1"/>
        </w:rPr>
        <w:t xml:space="preserve">.  </w:t>
      </w:r>
      <w:r w:rsidRPr="003C12E5">
        <w:rPr>
          <w:color w:val="000000" w:themeColor="text1"/>
        </w:rPr>
        <w:t xml:space="preserve">Schier is </w:t>
      </w:r>
      <w:r>
        <w:rPr>
          <w:color w:val="000000" w:themeColor="text1"/>
        </w:rPr>
        <w:t xml:space="preserve">the </w:t>
      </w:r>
      <w:r w:rsidRPr="003C12E5">
        <w:rPr>
          <w:color w:val="000000" w:themeColor="text1"/>
        </w:rPr>
        <w:t xml:space="preserve">President/Founder of SMART Restaurant Group, a large Which </w:t>
      </w:r>
      <w:proofErr w:type="spellStart"/>
      <w:r w:rsidRPr="003C12E5">
        <w:rPr>
          <w:color w:val="000000" w:themeColor="text1"/>
        </w:rPr>
        <w:t>Wich</w:t>
      </w:r>
      <w:proofErr w:type="spellEnd"/>
      <w:r w:rsidRPr="003C12E5">
        <w:rPr>
          <w:color w:val="000000" w:themeColor="text1"/>
        </w:rPr>
        <w:t xml:space="preserve"> Superior Sandwiches franchisee; as well as a prominent speaker and consultant in the franchise industry.</w:t>
      </w:r>
    </w:p>
    <w:p w14:paraId="34ACAFC5" w14:textId="77777777" w:rsidR="002007B9" w:rsidRPr="003C12E5" w:rsidRDefault="002007B9" w:rsidP="002007B9">
      <w:pPr>
        <w:rPr>
          <w:color w:val="000000" w:themeColor="text1"/>
        </w:rPr>
      </w:pPr>
    </w:p>
    <w:p w14:paraId="5FDFE8D0" w14:textId="77777777" w:rsidR="002007B9" w:rsidRPr="00776E65" w:rsidRDefault="002007B9" w:rsidP="002007B9">
      <w:pPr>
        <w:rPr>
          <w:color w:val="FF0000"/>
        </w:rPr>
      </w:pPr>
    </w:p>
    <w:p w14:paraId="2BF36202" w14:textId="77777777" w:rsidR="002007B9" w:rsidRDefault="002007B9" w:rsidP="002007B9">
      <w:pPr>
        <w:rPr>
          <w:color w:val="000000" w:themeColor="text1"/>
        </w:rPr>
      </w:pPr>
      <w:r>
        <w:rPr>
          <w:noProof/>
          <w:color w:val="000000" w:themeColor="text1"/>
        </w:rPr>
        <w:drawing>
          <wp:inline distT="0" distB="0" distL="0" distR="0" wp14:anchorId="3AABE57E" wp14:editId="6F8FD502">
            <wp:extent cx="2300300" cy="1532467"/>
            <wp:effectExtent l="0" t="0" r="11430" b="0"/>
            <wp:docPr id="6" name="Picture 6" descr="Macintosh HD:Users:LinnNishikawa:Desktop:Screen Shot 2019-03-19 at 8.33.09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LinnNishikawa:Desktop:Screen Shot 2019-03-19 at 8.33.09 A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00874" cy="1532850"/>
                    </a:xfrm>
                    <a:prstGeom prst="rect">
                      <a:avLst/>
                    </a:prstGeom>
                    <a:noFill/>
                    <a:ln>
                      <a:noFill/>
                    </a:ln>
                  </pic:spPr>
                </pic:pic>
              </a:graphicData>
            </a:graphic>
          </wp:inline>
        </w:drawing>
      </w:r>
    </w:p>
    <w:p w14:paraId="3303B687" w14:textId="77777777" w:rsidR="002007B9" w:rsidRPr="00BD6A9B" w:rsidRDefault="002007B9" w:rsidP="002007B9">
      <w:pPr>
        <w:rPr>
          <w:color w:val="000000" w:themeColor="text1"/>
        </w:rPr>
      </w:pPr>
      <w:r>
        <w:rPr>
          <w:color w:val="000000" w:themeColor="text1"/>
        </w:rPr>
        <w:t xml:space="preserve">Robert Kawahara, CPA of </w:t>
      </w:r>
      <w:r w:rsidRPr="00BD6A9B">
        <w:rPr>
          <w:color w:val="000000" w:themeColor="text1"/>
        </w:rPr>
        <w:t>Kawahara + Co.</w:t>
      </w:r>
      <w:r>
        <w:rPr>
          <w:color w:val="000000" w:themeColor="text1"/>
        </w:rPr>
        <w:t xml:space="preserve"> will address </w:t>
      </w:r>
      <w:r w:rsidRPr="00BD6A9B">
        <w:rPr>
          <w:color w:val="000000" w:themeColor="text1"/>
        </w:rPr>
        <w:t xml:space="preserve">Tax Strategies for Small Business </w:t>
      </w:r>
      <w:r>
        <w:rPr>
          <w:color w:val="000000" w:themeColor="text1"/>
        </w:rPr>
        <w:t>during a Hawaii Small Business Conference workshop on May 9</w:t>
      </w:r>
      <w:r w:rsidRPr="00601B4B">
        <w:rPr>
          <w:color w:val="000000" w:themeColor="text1"/>
          <w:vertAlign w:val="superscript"/>
        </w:rPr>
        <w:t>th</w:t>
      </w:r>
      <w:r>
        <w:rPr>
          <w:color w:val="000000" w:themeColor="text1"/>
        </w:rPr>
        <w:t xml:space="preserve">.  </w:t>
      </w:r>
      <w:r w:rsidRPr="00601B4B">
        <w:rPr>
          <w:i/>
          <w:color w:val="000000" w:themeColor="text1"/>
        </w:rPr>
        <w:t>Photo by: Maui Economic Development Board</w:t>
      </w:r>
    </w:p>
    <w:p w14:paraId="307E1DAE" w14:textId="77777777" w:rsidR="002007B9" w:rsidRPr="00BD6A9B" w:rsidRDefault="002007B9" w:rsidP="002007B9">
      <w:pPr>
        <w:rPr>
          <w:color w:val="000000" w:themeColor="text1"/>
        </w:rPr>
      </w:pPr>
    </w:p>
    <w:p w14:paraId="71455E5F" w14:textId="77777777" w:rsidR="002007B9" w:rsidRDefault="002007B9" w:rsidP="002007B9">
      <w:pPr>
        <w:rPr>
          <w:color w:val="000000" w:themeColor="text1"/>
        </w:rPr>
      </w:pPr>
    </w:p>
    <w:p w14:paraId="0D424B44" w14:textId="77777777" w:rsidR="002007B9" w:rsidRPr="00B01BCE" w:rsidRDefault="002007B9" w:rsidP="002007B9">
      <w:pPr>
        <w:rPr>
          <w:color w:val="FF6600"/>
        </w:rPr>
      </w:pPr>
    </w:p>
    <w:p w14:paraId="6301755A" w14:textId="1F395F2C" w:rsidR="002007B9" w:rsidRDefault="002007B9">
      <w:pPr>
        <w:rPr>
          <w:rFonts w:ascii="Century Gothic" w:hAnsi="Century Gothic"/>
        </w:rPr>
      </w:pPr>
      <w:r>
        <w:rPr>
          <w:rFonts w:ascii="Century Gothic" w:hAnsi="Century Gothic"/>
        </w:rPr>
        <w:br w:type="page"/>
      </w:r>
    </w:p>
    <w:p w14:paraId="5A559517" w14:textId="77777777" w:rsidR="002007B9" w:rsidRPr="008D60D8" w:rsidRDefault="002007B9" w:rsidP="002007B9">
      <w:pPr>
        <w:pStyle w:val="FreeForm"/>
        <w:tabs>
          <w:tab w:val="left" w:pos="1080"/>
        </w:tabs>
        <w:ind w:left="1200" w:hanging="1200"/>
        <w:rPr>
          <w:rFonts w:ascii="Times New Roman" w:hAnsi="Times New Roman"/>
          <w:b/>
          <w:sz w:val="28"/>
          <w:szCs w:val="28"/>
        </w:rPr>
      </w:pPr>
      <w:r w:rsidRPr="008D60D8">
        <w:rPr>
          <w:rFonts w:ascii="Times New Roman" w:hAnsi="Times New Roman"/>
          <w:b/>
          <w:sz w:val="28"/>
          <w:szCs w:val="28"/>
        </w:rPr>
        <w:lastRenderedPageBreak/>
        <w:t>NEWS RELEASE</w:t>
      </w:r>
    </w:p>
    <w:p w14:paraId="20457A02" w14:textId="77777777" w:rsidR="002007B9" w:rsidRPr="008D60D8" w:rsidRDefault="002007B9" w:rsidP="002007B9">
      <w:pPr>
        <w:pStyle w:val="FreeForm"/>
        <w:tabs>
          <w:tab w:val="left" w:pos="1080"/>
        </w:tabs>
        <w:ind w:left="1200" w:hanging="1200"/>
        <w:rPr>
          <w:rFonts w:ascii="Times New Roman" w:hAnsi="Times New Roman"/>
          <w:szCs w:val="24"/>
        </w:rPr>
      </w:pPr>
    </w:p>
    <w:p w14:paraId="246672B9" w14:textId="77777777" w:rsidR="002007B9" w:rsidRPr="008D60D8" w:rsidRDefault="002007B9" w:rsidP="002007B9">
      <w:pPr>
        <w:pStyle w:val="FreeForm"/>
        <w:tabs>
          <w:tab w:val="left" w:pos="1080"/>
        </w:tabs>
        <w:ind w:left="1200" w:hanging="1200"/>
        <w:rPr>
          <w:rFonts w:ascii="Times New Roman" w:hAnsi="Times New Roman"/>
          <w:szCs w:val="24"/>
        </w:rPr>
      </w:pPr>
      <w:r w:rsidRPr="008D60D8">
        <w:rPr>
          <w:rFonts w:ascii="Times New Roman" w:hAnsi="Times New Roman"/>
          <w:szCs w:val="24"/>
        </w:rPr>
        <w:t>Contact:</w:t>
      </w:r>
      <w:r w:rsidRPr="008D60D8">
        <w:rPr>
          <w:rFonts w:ascii="Times New Roman" w:hAnsi="Times New Roman"/>
          <w:szCs w:val="24"/>
        </w:rPr>
        <w:tab/>
        <w:t>Linn Nishikawa</w:t>
      </w:r>
    </w:p>
    <w:p w14:paraId="094BEE70" w14:textId="77777777" w:rsidR="002007B9" w:rsidRPr="008D60D8" w:rsidRDefault="002007B9" w:rsidP="002007B9">
      <w:pPr>
        <w:pStyle w:val="FreeForm"/>
        <w:tabs>
          <w:tab w:val="left" w:pos="1080"/>
        </w:tabs>
        <w:ind w:left="1200" w:hanging="1200"/>
        <w:rPr>
          <w:rFonts w:ascii="Times New Roman" w:hAnsi="Times New Roman"/>
          <w:szCs w:val="24"/>
        </w:rPr>
      </w:pPr>
      <w:r w:rsidRPr="008D60D8">
        <w:rPr>
          <w:rFonts w:ascii="Times New Roman" w:hAnsi="Times New Roman"/>
          <w:szCs w:val="24"/>
        </w:rPr>
        <w:tab/>
      </w:r>
      <w:proofErr w:type="spellStart"/>
      <w:r w:rsidRPr="008D60D8">
        <w:rPr>
          <w:rFonts w:ascii="Times New Roman" w:hAnsi="Times New Roman"/>
          <w:szCs w:val="24"/>
        </w:rPr>
        <w:t>Ph</w:t>
      </w:r>
      <w:proofErr w:type="spellEnd"/>
      <w:r w:rsidRPr="008D60D8">
        <w:rPr>
          <w:rFonts w:ascii="Times New Roman" w:hAnsi="Times New Roman"/>
          <w:szCs w:val="24"/>
        </w:rPr>
        <w:t>: 808-281-0810 / Email: linnpr@hawaii.rr.com</w:t>
      </w:r>
    </w:p>
    <w:p w14:paraId="41070040" w14:textId="77777777" w:rsidR="002007B9" w:rsidRPr="008D60D8" w:rsidRDefault="002007B9" w:rsidP="002007B9">
      <w:pPr>
        <w:pStyle w:val="FreeForm"/>
        <w:tabs>
          <w:tab w:val="left" w:pos="1080"/>
        </w:tabs>
        <w:ind w:left="1200" w:hanging="1200"/>
        <w:rPr>
          <w:rFonts w:ascii="Times New Roman" w:hAnsi="Times New Roman"/>
          <w:szCs w:val="24"/>
        </w:rPr>
      </w:pPr>
    </w:p>
    <w:p w14:paraId="44A16E9E" w14:textId="77777777" w:rsidR="002007B9" w:rsidRPr="008D60D8" w:rsidRDefault="002007B9" w:rsidP="002007B9">
      <w:pPr>
        <w:pStyle w:val="Body"/>
        <w:rPr>
          <w:rFonts w:ascii="Times New Roman" w:hAnsi="Times New Roman"/>
          <w:szCs w:val="24"/>
          <w:u w:val="single"/>
        </w:rPr>
      </w:pPr>
      <w:r w:rsidRPr="008D60D8">
        <w:rPr>
          <w:rFonts w:ascii="Times New Roman" w:hAnsi="Times New Roman"/>
          <w:szCs w:val="24"/>
          <w:u w:val="single"/>
        </w:rPr>
        <w:t xml:space="preserve">FOR IMMEDIATE RELEASE </w:t>
      </w:r>
    </w:p>
    <w:p w14:paraId="001D754D" w14:textId="77777777" w:rsidR="002007B9" w:rsidRPr="008D60D8" w:rsidRDefault="002007B9" w:rsidP="002007B9">
      <w:pPr>
        <w:pStyle w:val="Body"/>
        <w:rPr>
          <w:rFonts w:ascii="Times New Roman" w:hAnsi="Times New Roman"/>
          <w:szCs w:val="24"/>
        </w:rPr>
      </w:pPr>
      <w:r w:rsidRPr="008D60D8">
        <w:rPr>
          <w:rFonts w:ascii="Times New Roman" w:hAnsi="Times New Roman"/>
          <w:szCs w:val="24"/>
        </w:rPr>
        <w:t xml:space="preserve"> </w:t>
      </w:r>
    </w:p>
    <w:p w14:paraId="0529AC8B" w14:textId="77777777" w:rsidR="002007B9" w:rsidRDefault="002007B9" w:rsidP="002007B9">
      <w:pPr>
        <w:jc w:val="center"/>
        <w:rPr>
          <w:b/>
          <w:sz w:val="32"/>
          <w:szCs w:val="32"/>
        </w:rPr>
      </w:pPr>
      <w:r w:rsidRPr="000F270D">
        <w:rPr>
          <w:b/>
          <w:sz w:val="32"/>
          <w:szCs w:val="32"/>
        </w:rPr>
        <w:t xml:space="preserve">Hawaii Small Business Conference workshops </w:t>
      </w:r>
    </w:p>
    <w:p w14:paraId="2ACD125C" w14:textId="77777777" w:rsidR="002007B9" w:rsidRPr="000F270D" w:rsidRDefault="002007B9" w:rsidP="002007B9">
      <w:pPr>
        <w:jc w:val="center"/>
        <w:rPr>
          <w:b/>
          <w:sz w:val="32"/>
          <w:szCs w:val="32"/>
        </w:rPr>
      </w:pPr>
      <w:r w:rsidRPr="000F270D">
        <w:rPr>
          <w:b/>
          <w:sz w:val="32"/>
          <w:szCs w:val="32"/>
        </w:rPr>
        <w:t xml:space="preserve">will provide </w:t>
      </w:r>
      <w:r>
        <w:rPr>
          <w:b/>
          <w:sz w:val="32"/>
          <w:szCs w:val="32"/>
        </w:rPr>
        <w:t xml:space="preserve">tips, </w:t>
      </w:r>
      <w:r w:rsidRPr="000F270D">
        <w:rPr>
          <w:b/>
          <w:sz w:val="32"/>
          <w:szCs w:val="32"/>
        </w:rPr>
        <w:t>tools, insights for business success</w:t>
      </w:r>
    </w:p>
    <w:p w14:paraId="18462EAC" w14:textId="77777777" w:rsidR="002007B9" w:rsidRPr="009B4825" w:rsidRDefault="002007B9" w:rsidP="002007B9">
      <w:pPr>
        <w:rPr>
          <w:i/>
          <w:highlight w:val="yellow"/>
        </w:rPr>
      </w:pPr>
    </w:p>
    <w:p w14:paraId="57794893" w14:textId="77777777" w:rsidR="002007B9" w:rsidRPr="007263D6" w:rsidRDefault="002007B9" w:rsidP="002007B9">
      <w:pPr>
        <w:rPr>
          <w:color w:val="000000" w:themeColor="text1"/>
        </w:rPr>
      </w:pPr>
      <w:r w:rsidRPr="001E5E2B">
        <w:rPr>
          <w:b/>
          <w:color w:val="000000" w:themeColor="text1"/>
        </w:rPr>
        <w:t>KIHEI,</w:t>
      </w:r>
      <w:r w:rsidRPr="001E5E2B">
        <w:rPr>
          <w:color w:val="000000" w:themeColor="text1"/>
        </w:rPr>
        <w:t xml:space="preserve"> Maui, HI – </w:t>
      </w:r>
      <w:r w:rsidRPr="001E5E2B">
        <w:rPr>
          <w:b/>
          <w:i/>
          <w:color w:val="000000" w:themeColor="text1"/>
        </w:rPr>
        <w:t xml:space="preserve">April </w:t>
      </w:r>
      <w:r w:rsidRPr="00C94113">
        <w:rPr>
          <w:b/>
          <w:i/>
          <w:color w:val="000000" w:themeColor="text1"/>
        </w:rPr>
        <w:t>12,</w:t>
      </w:r>
      <w:r w:rsidRPr="001E5E2B">
        <w:rPr>
          <w:b/>
          <w:i/>
          <w:color w:val="000000" w:themeColor="text1"/>
        </w:rPr>
        <w:t xml:space="preserve"> 2019</w:t>
      </w:r>
      <w:r w:rsidRPr="001E5E2B">
        <w:rPr>
          <w:color w:val="000000" w:themeColor="text1"/>
        </w:rPr>
        <w:t xml:space="preserve"> – </w:t>
      </w:r>
      <w:r>
        <w:rPr>
          <w:color w:val="000000" w:themeColor="text1"/>
        </w:rPr>
        <w:t>Small businesses</w:t>
      </w:r>
      <w:r w:rsidRPr="00416131">
        <w:rPr>
          <w:color w:val="000000" w:themeColor="text1"/>
        </w:rPr>
        <w:t xml:space="preserve"> </w:t>
      </w:r>
      <w:r w:rsidRPr="007263D6">
        <w:rPr>
          <w:color w:val="000000" w:themeColor="text1"/>
        </w:rPr>
        <w:t xml:space="preserve">interested in gaining </w:t>
      </w:r>
      <w:r>
        <w:rPr>
          <w:color w:val="000000" w:themeColor="text1"/>
        </w:rPr>
        <w:t>in</w:t>
      </w:r>
      <w:r w:rsidRPr="007263D6">
        <w:rPr>
          <w:color w:val="000000" w:themeColor="text1"/>
        </w:rPr>
        <w:t xml:space="preserve">valuable tips on how to create essential systems for </w:t>
      </w:r>
      <w:r>
        <w:rPr>
          <w:color w:val="000000" w:themeColor="text1"/>
        </w:rPr>
        <w:t>success</w:t>
      </w:r>
      <w:r w:rsidRPr="007263D6">
        <w:rPr>
          <w:color w:val="000000" w:themeColor="text1"/>
        </w:rPr>
        <w:t xml:space="preserve">, pay less taxes, </w:t>
      </w:r>
      <w:r>
        <w:rPr>
          <w:color w:val="000000" w:themeColor="text1"/>
        </w:rPr>
        <w:t xml:space="preserve">expand your reach and impact </w:t>
      </w:r>
      <w:r w:rsidRPr="007263D6">
        <w:rPr>
          <w:color w:val="000000" w:themeColor="text1"/>
        </w:rPr>
        <w:t>us</w:t>
      </w:r>
      <w:r>
        <w:rPr>
          <w:color w:val="000000" w:themeColor="text1"/>
        </w:rPr>
        <w:t>ing</w:t>
      </w:r>
      <w:r w:rsidRPr="007263D6">
        <w:rPr>
          <w:color w:val="000000" w:themeColor="text1"/>
        </w:rPr>
        <w:t xml:space="preserve"> free Google apps, and protect your company’s brand are encouraged to attend the Hawaii Small Business Conference workshops on Thursday, May 9.</w:t>
      </w:r>
    </w:p>
    <w:p w14:paraId="62E2078E" w14:textId="77777777" w:rsidR="002007B9" w:rsidRPr="009B4825" w:rsidRDefault="002007B9" w:rsidP="002007B9">
      <w:pPr>
        <w:rPr>
          <w:color w:val="000000" w:themeColor="text1"/>
          <w:highlight w:val="yellow"/>
        </w:rPr>
      </w:pPr>
    </w:p>
    <w:p w14:paraId="1448B425" w14:textId="77777777" w:rsidR="002007B9" w:rsidRDefault="002007B9" w:rsidP="002007B9">
      <w:pPr>
        <w:rPr>
          <w:color w:val="000000" w:themeColor="text1"/>
        </w:rPr>
      </w:pPr>
      <w:r w:rsidRPr="00BD0A53">
        <w:rPr>
          <w:color w:val="000000" w:themeColor="text1"/>
        </w:rPr>
        <w:t>Now in its third year, the Hawaii Small Business Conference will be held at the Maui Arts &amp; Cultural Center in Kahului, Maui on May 8 and 9, 2019. On the first day of the conference, national and local business leaders and trendsetters will share a number of important strategies for business success. The next day, four interactive workshops will provide additional insights with the opportunity to</w:t>
      </w:r>
      <w:r>
        <w:rPr>
          <w:color w:val="000000" w:themeColor="text1"/>
        </w:rPr>
        <w:t xml:space="preserve"> delve deeper into key topics. </w:t>
      </w:r>
      <w:r w:rsidRPr="00BD0A53">
        <w:rPr>
          <w:color w:val="000000" w:themeColor="text1"/>
        </w:rPr>
        <w:t xml:space="preserve">For a full conference and workshops schedule visit </w:t>
      </w:r>
      <w:hyperlink r:id="rId19" w:history="1">
        <w:r w:rsidRPr="00BD0A53">
          <w:rPr>
            <w:rStyle w:val="Hyperlink"/>
            <w:i/>
          </w:rPr>
          <w:t>www.HawaiiSmall.Biz</w:t>
        </w:r>
      </w:hyperlink>
      <w:r w:rsidRPr="00BD0A53">
        <w:rPr>
          <w:i/>
          <w:color w:val="000000" w:themeColor="text1"/>
        </w:rPr>
        <w:t>.</w:t>
      </w:r>
      <w:r>
        <w:rPr>
          <w:color w:val="000000" w:themeColor="text1"/>
        </w:rPr>
        <w:t xml:space="preserve"> </w:t>
      </w:r>
      <w:r w:rsidRPr="00BD0A53">
        <w:rPr>
          <w:color w:val="000000" w:themeColor="text1"/>
        </w:rPr>
        <w:t xml:space="preserve">   </w:t>
      </w:r>
    </w:p>
    <w:p w14:paraId="4433B5F3" w14:textId="77777777" w:rsidR="002007B9" w:rsidRPr="009B4825" w:rsidRDefault="002007B9" w:rsidP="002007B9">
      <w:pPr>
        <w:rPr>
          <w:highlight w:val="yellow"/>
        </w:rPr>
      </w:pPr>
    </w:p>
    <w:p w14:paraId="0ED80233" w14:textId="77777777" w:rsidR="002007B9" w:rsidRPr="0081097F" w:rsidRDefault="002007B9" w:rsidP="002007B9">
      <w:pPr>
        <w:rPr>
          <w:color w:val="000000" w:themeColor="text1"/>
        </w:rPr>
      </w:pPr>
      <w:r>
        <w:rPr>
          <w:color w:val="000000" w:themeColor="text1"/>
        </w:rPr>
        <w:t>The t</w:t>
      </w:r>
      <w:r w:rsidRPr="0081097F">
        <w:rPr>
          <w:color w:val="000000" w:themeColor="text1"/>
        </w:rPr>
        <w:t xml:space="preserve">hree-hour workshop sessions will run parallel both morning (9 am – 12 pm) and afternoon (1pm – 4 pm). </w:t>
      </w:r>
      <w:r>
        <w:rPr>
          <w:color w:val="000000" w:themeColor="text1"/>
        </w:rPr>
        <w:t>Workshops will feature:</w:t>
      </w:r>
    </w:p>
    <w:p w14:paraId="0FD9069E" w14:textId="77777777" w:rsidR="002007B9" w:rsidRPr="009B4825" w:rsidRDefault="002007B9" w:rsidP="002007B9">
      <w:pPr>
        <w:rPr>
          <w:color w:val="000000" w:themeColor="text1"/>
          <w:highlight w:val="yellow"/>
        </w:rPr>
      </w:pPr>
    </w:p>
    <w:p w14:paraId="13DF95B2" w14:textId="77777777" w:rsidR="002007B9" w:rsidRDefault="002007B9" w:rsidP="002007B9">
      <w:pPr>
        <w:rPr>
          <w:color w:val="000000" w:themeColor="text1"/>
        </w:rPr>
      </w:pPr>
      <w:r w:rsidRPr="000F270D">
        <w:rPr>
          <w:color w:val="000000" w:themeColor="text1"/>
        </w:rPr>
        <w:t>TJ Schier, President/Founder of SMART Restaurant Group</w:t>
      </w:r>
      <w:r>
        <w:rPr>
          <w:color w:val="000000" w:themeColor="text1"/>
        </w:rPr>
        <w:t xml:space="preserve">, leads workshop #1, </w:t>
      </w:r>
      <w:r w:rsidRPr="00F33DD4">
        <w:rPr>
          <w:b/>
          <w:color w:val="000000" w:themeColor="text1"/>
        </w:rPr>
        <w:t>“7 Essential Systems for Small Business Success.”</w:t>
      </w:r>
      <w:r>
        <w:rPr>
          <w:color w:val="000000" w:themeColor="text1"/>
        </w:rPr>
        <w:t xml:space="preserve"> During this workshop, attendees will learn about recruiting and</w:t>
      </w:r>
      <w:r w:rsidRPr="000F270D">
        <w:rPr>
          <w:color w:val="000000" w:themeColor="text1"/>
        </w:rPr>
        <w:t xml:space="preserve"> attracting the </w:t>
      </w:r>
      <w:r>
        <w:rPr>
          <w:color w:val="000000" w:themeColor="text1"/>
        </w:rPr>
        <w:t>right</w:t>
      </w:r>
      <w:r w:rsidRPr="000F270D">
        <w:rPr>
          <w:color w:val="000000" w:themeColor="text1"/>
        </w:rPr>
        <w:t xml:space="preserve"> talent</w:t>
      </w:r>
      <w:r>
        <w:rPr>
          <w:color w:val="000000" w:themeColor="text1"/>
        </w:rPr>
        <w:t>, creating a customer s</w:t>
      </w:r>
      <w:r w:rsidRPr="000F270D">
        <w:rPr>
          <w:color w:val="000000" w:themeColor="text1"/>
        </w:rPr>
        <w:t>ervice</w:t>
      </w:r>
      <w:r>
        <w:rPr>
          <w:color w:val="000000" w:themeColor="text1"/>
        </w:rPr>
        <w:t xml:space="preserve"> culture to beat the competition, implementing effective employee training, </w:t>
      </w:r>
      <w:r w:rsidRPr="000F270D">
        <w:rPr>
          <w:color w:val="000000" w:themeColor="text1"/>
        </w:rPr>
        <w:t>accelerat</w:t>
      </w:r>
      <w:r>
        <w:rPr>
          <w:color w:val="000000" w:themeColor="text1"/>
        </w:rPr>
        <w:t>ing</w:t>
      </w:r>
      <w:r w:rsidRPr="000F270D">
        <w:rPr>
          <w:color w:val="000000" w:themeColor="text1"/>
        </w:rPr>
        <w:t xml:space="preserve"> performance</w:t>
      </w:r>
      <w:r>
        <w:rPr>
          <w:color w:val="000000" w:themeColor="text1"/>
        </w:rPr>
        <w:t xml:space="preserve"> with an o</w:t>
      </w:r>
      <w:r w:rsidRPr="000F270D">
        <w:rPr>
          <w:color w:val="000000" w:themeColor="text1"/>
        </w:rPr>
        <w:t>perational blueprint</w:t>
      </w:r>
      <w:r>
        <w:rPr>
          <w:color w:val="000000" w:themeColor="text1"/>
        </w:rPr>
        <w:t xml:space="preserve">, </w:t>
      </w:r>
      <w:r w:rsidRPr="000F270D">
        <w:rPr>
          <w:color w:val="000000" w:themeColor="text1"/>
        </w:rPr>
        <w:t>maximiz</w:t>
      </w:r>
      <w:r>
        <w:rPr>
          <w:color w:val="000000" w:themeColor="text1"/>
        </w:rPr>
        <w:t>ing</w:t>
      </w:r>
      <w:r w:rsidRPr="000F270D">
        <w:rPr>
          <w:color w:val="000000" w:themeColor="text1"/>
        </w:rPr>
        <w:t xml:space="preserve"> the top- and bottom-line</w:t>
      </w:r>
      <w:r>
        <w:rPr>
          <w:color w:val="000000" w:themeColor="text1"/>
        </w:rPr>
        <w:t xml:space="preserve"> via sales and profit radar, o</w:t>
      </w:r>
      <w:r w:rsidRPr="000F270D">
        <w:rPr>
          <w:color w:val="000000" w:themeColor="text1"/>
        </w:rPr>
        <w:t>wning the local community</w:t>
      </w:r>
      <w:r>
        <w:rPr>
          <w:color w:val="000000" w:themeColor="text1"/>
        </w:rPr>
        <w:t>, and i</w:t>
      </w:r>
      <w:r w:rsidRPr="000F270D">
        <w:rPr>
          <w:color w:val="000000" w:themeColor="text1"/>
        </w:rPr>
        <w:t xml:space="preserve">ncentivizing </w:t>
      </w:r>
      <w:r>
        <w:rPr>
          <w:color w:val="000000" w:themeColor="text1"/>
        </w:rPr>
        <w:t>and rewarding p</w:t>
      </w:r>
      <w:r w:rsidRPr="000F270D">
        <w:rPr>
          <w:color w:val="000000" w:themeColor="text1"/>
        </w:rPr>
        <w:t>erformers</w:t>
      </w:r>
      <w:r>
        <w:rPr>
          <w:color w:val="000000" w:themeColor="text1"/>
        </w:rPr>
        <w:t xml:space="preserve">. </w:t>
      </w:r>
    </w:p>
    <w:p w14:paraId="037E8D48" w14:textId="77777777" w:rsidR="002007B9" w:rsidRDefault="002007B9" w:rsidP="002007B9">
      <w:pPr>
        <w:rPr>
          <w:color w:val="000000" w:themeColor="text1"/>
        </w:rPr>
      </w:pPr>
    </w:p>
    <w:p w14:paraId="28FEBECD" w14:textId="77777777" w:rsidR="002007B9" w:rsidRDefault="002007B9" w:rsidP="002007B9">
      <w:pPr>
        <w:rPr>
          <w:color w:val="000000" w:themeColor="text1"/>
        </w:rPr>
      </w:pPr>
      <w:r>
        <w:rPr>
          <w:color w:val="000000" w:themeColor="text1"/>
        </w:rPr>
        <w:t>“</w:t>
      </w:r>
      <w:r w:rsidRPr="00C224B1">
        <w:rPr>
          <w:color w:val="000000" w:themeColor="text1"/>
        </w:rPr>
        <w:t xml:space="preserve">It’s difficult </w:t>
      </w:r>
      <w:r>
        <w:rPr>
          <w:color w:val="000000" w:themeColor="text1"/>
        </w:rPr>
        <w:t xml:space="preserve">for small businesses </w:t>
      </w:r>
      <w:r w:rsidRPr="00C224B1">
        <w:rPr>
          <w:color w:val="000000" w:themeColor="text1"/>
        </w:rPr>
        <w:t>to compete against larger competitors and bigger brands</w:t>
      </w:r>
      <w:r>
        <w:rPr>
          <w:color w:val="000000" w:themeColor="text1"/>
        </w:rPr>
        <w:t>,” said Schier</w:t>
      </w:r>
      <w:r w:rsidRPr="00C224B1">
        <w:rPr>
          <w:color w:val="000000" w:themeColor="text1"/>
        </w:rPr>
        <w:t xml:space="preserve">. </w:t>
      </w:r>
      <w:r>
        <w:rPr>
          <w:color w:val="000000" w:themeColor="text1"/>
        </w:rPr>
        <w:t>“However, the</w:t>
      </w:r>
      <w:r w:rsidRPr="00C224B1">
        <w:rPr>
          <w:color w:val="000000" w:themeColor="text1"/>
        </w:rPr>
        <w:t xml:space="preserve"> weakness </w:t>
      </w:r>
      <w:r>
        <w:rPr>
          <w:color w:val="000000" w:themeColor="text1"/>
        </w:rPr>
        <w:t xml:space="preserve">with large businesses </w:t>
      </w:r>
      <w:r w:rsidRPr="00C224B1">
        <w:rPr>
          <w:color w:val="000000" w:themeColor="text1"/>
        </w:rPr>
        <w:t>is they often lack a true connection to the local community and the ability to create a family-atmosphere and culture with their employees. Small business owners need to leverage that advantage and ensure their employees feel like they are appreciated and help deliver a superior guest/client/customer experience</w:t>
      </w:r>
      <w:r>
        <w:rPr>
          <w:color w:val="000000" w:themeColor="text1"/>
        </w:rPr>
        <w:t>.”</w:t>
      </w:r>
    </w:p>
    <w:p w14:paraId="4FEA886D" w14:textId="77777777" w:rsidR="002007B9" w:rsidRPr="009B4825" w:rsidRDefault="002007B9" w:rsidP="002007B9">
      <w:pPr>
        <w:rPr>
          <w:color w:val="000000" w:themeColor="text1"/>
          <w:highlight w:val="yellow"/>
        </w:rPr>
      </w:pPr>
    </w:p>
    <w:p w14:paraId="7380A226" w14:textId="77777777" w:rsidR="002007B9" w:rsidRPr="007B700F" w:rsidRDefault="002007B9" w:rsidP="002007B9">
      <w:pPr>
        <w:rPr>
          <w:color w:val="000000" w:themeColor="text1"/>
        </w:rPr>
      </w:pPr>
      <w:r w:rsidRPr="000330E7">
        <w:rPr>
          <w:color w:val="000000" w:themeColor="text1"/>
        </w:rPr>
        <w:t xml:space="preserve">During workshop #2, </w:t>
      </w:r>
      <w:r w:rsidRPr="000330E7">
        <w:rPr>
          <w:b/>
          <w:color w:val="000000" w:themeColor="text1"/>
        </w:rPr>
        <w:t xml:space="preserve">“Tax Strategies for Small </w:t>
      </w:r>
      <w:r w:rsidRPr="007B700F">
        <w:rPr>
          <w:b/>
          <w:color w:val="000000" w:themeColor="text1"/>
        </w:rPr>
        <w:t>Business,”</w:t>
      </w:r>
      <w:r w:rsidRPr="007B700F">
        <w:rPr>
          <w:color w:val="000000" w:themeColor="text1"/>
        </w:rPr>
        <w:t xml:space="preserve"> Robert Kawahara, CPA, Managing Member of Kawahara + Hu, will share information the how to reduce taxes for your business, the latest tax changes, and how to plan ahead. According to Kawahara, “Taxes can often take a big bite out of the income of a small business and owners need information to make proper business decisions. Understanding taxes and effective tax planning will go a long way in helping you keep more of the money you earn.” </w:t>
      </w:r>
    </w:p>
    <w:p w14:paraId="28D982DE" w14:textId="77777777" w:rsidR="002007B9" w:rsidRPr="007B700F" w:rsidRDefault="002007B9" w:rsidP="002007B9">
      <w:pPr>
        <w:rPr>
          <w:color w:val="000000" w:themeColor="text1"/>
          <w:highlight w:val="yellow"/>
        </w:rPr>
      </w:pPr>
    </w:p>
    <w:p w14:paraId="3B7E4A40" w14:textId="77777777" w:rsidR="002007B9" w:rsidRPr="007B700F" w:rsidRDefault="002007B9" w:rsidP="002007B9">
      <w:pPr>
        <w:rPr>
          <w:color w:val="000000" w:themeColor="text1"/>
        </w:rPr>
      </w:pPr>
      <w:r w:rsidRPr="007B700F">
        <w:rPr>
          <w:color w:val="000000" w:themeColor="text1"/>
        </w:rPr>
        <w:t xml:space="preserve">Workshop #3, </w:t>
      </w:r>
      <w:r w:rsidRPr="007B700F">
        <w:rPr>
          <w:b/>
          <w:color w:val="000000" w:themeColor="text1"/>
        </w:rPr>
        <w:t>“How to Use Free Tools to Grow my Community and Business,”</w:t>
      </w:r>
      <w:r w:rsidRPr="007B700F">
        <w:rPr>
          <w:color w:val="000000" w:themeColor="text1"/>
        </w:rPr>
        <w:t xml:space="preserve"> will be led by Google’s Jules Kremer (Technology Project Manager) and Alexandrina Garcia-</w:t>
      </w:r>
      <w:proofErr w:type="spellStart"/>
      <w:r w:rsidRPr="007B700F">
        <w:rPr>
          <w:color w:val="000000" w:themeColor="text1"/>
        </w:rPr>
        <w:t>Verdin</w:t>
      </w:r>
      <w:proofErr w:type="spellEnd"/>
      <w:r w:rsidRPr="007B700F">
        <w:rPr>
          <w:color w:val="000000" w:themeColor="text1"/>
        </w:rPr>
        <w:t xml:space="preserve"> </w:t>
      </w:r>
      <w:r w:rsidRPr="007B700F">
        <w:rPr>
          <w:color w:val="000000" w:themeColor="text1"/>
        </w:rPr>
        <w:lastRenderedPageBreak/>
        <w:t>(G Suite Developer Advocate). Kremer shared, “Small business owners have so much to do! From building a business plan, building a team and working with customers. One area we’ve seen in working with small businesses at Google is a need to understand the tools and services that can help you when you are just starting out and as you grow. During this workshop, we’ll share with attendees how Google can help build your business and engage with your customers.”</w:t>
      </w:r>
    </w:p>
    <w:p w14:paraId="76F35DA7" w14:textId="77777777" w:rsidR="002007B9" w:rsidRPr="007B700F" w:rsidRDefault="002007B9" w:rsidP="002007B9">
      <w:pPr>
        <w:rPr>
          <w:color w:val="000000" w:themeColor="text1"/>
        </w:rPr>
      </w:pPr>
    </w:p>
    <w:p w14:paraId="715CB8CA" w14:textId="77777777" w:rsidR="002007B9" w:rsidRPr="007B700F" w:rsidRDefault="002007B9" w:rsidP="002007B9">
      <w:pPr>
        <w:rPr>
          <w:color w:val="000000" w:themeColor="text1"/>
        </w:rPr>
      </w:pPr>
      <w:r w:rsidRPr="007B700F">
        <w:rPr>
          <w:color w:val="000000" w:themeColor="text1"/>
        </w:rPr>
        <w:t xml:space="preserve">Workshop #4, </w:t>
      </w:r>
      <w:r w:rsidRPr="007B700F">
        <w:rPr>
          <w:b/>
          <w:color w:val="000000" w:themeColor="text1"/>
        </w:rPr>
        <w:t>“Intellectual Property and Branding,”</w:t>
      </w:r>
      <w:r w:rsidRPr="007B700F">
        <w:rPr>
          <w:color w:val="000000" w:themeColor="text1"/>
        </w:rPr>
        <w:t xml:space="preserve"> will be led by William McKeon, Keri Mehling and Rebecca Filipovic of McKeon Sheldon Mehling (A Limited Liability Law Company). Attendees will learn what trademarks are, why they are important, and how to develop and protect a strong trademark. According to Filipovic, “A company’s trademark, the brand under which they sell their goods or services, is oftentimes one of their most valuable assets. Developing a strong trademark and taking steps to protect it should be an integral part of any small business strategy from the outset. It also helps owners focus on what their long-term goals or end game might be, whether it’s licensing their brand, manufacturing products or eventually selling the company.” </w:t>
      </w:r>
    </w:p>
    <w:p w14:paraId="0D2A1798" w14:textId="77777777" w:rsidR="002007B9" w:rsidRPr="007B700F" w:rsidRDefault="002007B9" w:rsidP="002007B9">
      <w:pPr>
        <w:rPr>
          <w:color w:val="000000" w:themeColor="text1"/>
          <w:highlight w:val="yellow"/>
        </w:rPr>
      </w:pPr>
    </w:p>
    <w:p w14:paraId="22D7DF96" w14:textId="77777777" w:rsidR="002007B9" w:rsidRPr="00416131" w:rsidRDefault="002007B9" w:rsidP="002007B9">
      <w:pPr>
        <w:shd w:val="clear" w:color="auto" w:fill="FFFFFF" w:themeFill="background1"/>
        <w:rPr>
          <w:color w:val="000000" w:themeColor="text1"/>
          <w:u w:color="000000" w:themeColor="text1"/>
        </w:rPr>
      </w:pPr>
      <w:r w:rsidRPr="007B700F">
        <w:rPr>
          <w:color w:val="000000" w:themeColor="text1"/>
          <w:u w:color="000000" w:themeColor="text1"/>
        </w:rPr>
        <w:t>Cost of the full-day Conference is $95 per person for advanced registration or $100 per person for onsite registration. Conference ​fee ​includes admittance ​to conference</w:t>
      </w:r>
      <w:r w:rsidRPr="00416131">
        <w:rPr>
          <w:color w:val="000000" w:themeColor="text1"/>
          <w:u w:color="000000" w:themeColor="text1"/>
        </w:rPr>
        <w:t xml:space="preserve"> sessions, conference ​materials, ​and ​continental ​breakfast ​and ​lunch. </w:t>
      </w:r>
    </w:p>
    <w:p w14:paraId="4EA94E44" w14:textId="77777777" w:rsidR="002007B9" w:rsidRPr="00416131" w:rsidRDefault="002007B9" w:rsidP="002007B9">
      <w:pPr>
        <w:shd w:val="clear" w:color="auto" w:fill="FFFFFF" w:themeFill="background1"/>
        <w:rPr>
          <w:color w:val="000000" w:themeColor="text1"/>
          <w:u w:color="000000" w:themeColor="text1"/>
        </w:rPr>
      </w:pPr>
    </w:p>
    <w:p w14:paraId="502C5933" w14:textId="77777777" w:rsidR="002007B9" w:rsidRPr="00416131" w:rsidRDefault="002007B9" w:rsidP="002007B9">
      <w:pPr>
        <w:shd w:val="clear" w:color="auto" w:fill="FFFFFF" w:themeFill="background1"/>
        <w:rPr>
          <w:color w:val="000000" w:themeColor="text1"/>
          <w:u w:color="000000" w:themeColor="text1"/>
        </w:rPr>
      </w:pPr>
      <w:r w:rsidRPr="00416131">
        <w:rPr>
          <w:color w:val="000000" w:themeColor="text1"/>
          <w:u w:color="000000" w:themeColor="text1"/>
        </w:rPr>
        <w:t xml:space="preserve">The May 9 Workshops are $35 per workshop with an additional charge for lunch. </w:t>
      </w:r>
    </w:p>
    <w:p w14:paraId="5066D2D7" w14:textId="77777777" w:rsidR="002007B9" w:rsidRPr="00416131" w:rsidRDefault="002007B9" w:rsidP="002007B9">
      <w:pPr>
        <w:shd w:val="clear" w:color="auto" w:fill="FFFFFF" w:themeFill="background1"/>
        <w:rPr>
          <w:color w:val="000000" w:themeColor="text1"/>
          <w:u w:color="000000" w:themeColor="text1"/>
        </w:rPr>
      </w:pPr>
    </w:p>
    <w:p w14:paraId="13B36FBB" w14:textId="77777777" w:rsidR="002007B9" w:rsidRPr="00416131" w:rsidRDefault="002007B9" w:rsidP="002007B9">
      <w:pPr>
        <w:shd w:val="clear" w:color="auto" w:fill="FFFFFF" w:themeFill="background1"/>
      </w:pPr>
      <w:r w:rsidRPr="00416131">
        <w:t xml:space="preserve">To register online, visit </w:t>
      </w:r>
      <w:hyperlink r:id="rId20" w:history="1">
        <w:r w:rsidRPr="00416131">
          <w:rPr>
            <w:rStyle w:val="Hyperlink"/>
          </w:rPr>
          <w:t>www.HawaiiSmall.Biz</w:t>
        </w:r>
      </w:hyperlink>
      <w:r w:rsidRPr="00416131">
        <w:t xml:space="preserve">. For additional information, email </w:t>
      </w:r>
      <w:hyperlink r:id="rId21" w:history="1">
        <w:r w:rsidRPr="00416131">
          <w:rPr>
            <w:rStyle w:val="Hyperlink"/>
          </w:rPr>
          <w:t>smallbiz@medb.org</w:t>
        </w:r>
      </w:hyperlink>
      <w:r w:rsidRPr="00416131">
        <w:t xml:space="preserve"> or call (808) 875-2300. </w:t>
      </w:r>
    </w:p>
    <w:p w14:paraId="65D20271" w14:textId="77777777" w:rsidR="002007B9" w:rsidRPr="00416131" w:rsidRDefault="002007B9" w:rsidP="002007B9">
      <w:pPr>
        <w:shd w:val="clear" w:color="auto" w:fill="FFFFFF" w:themeFill="background1"/>
      </w:pPr>
    </w:p>
    <w:p w14:paraId="44B49B04" w14:textId="77777777" w:rsidR="002007B9" w:rsidRPr="006521EB" w:rsidRDefault="002007B9" w:rsidP="002007B9">
      <w:pPr>
        <w:rPr>
          <w:color w:val="000000" w:themeColor="text1"/>
        </w:rPr>
      </w:pPr>
      <w:r w:rsidRPr="006521EB">
        <w:rPr>
          <w:color w:val="000000" w:themeColor="text1"/>
        </w:rPr>
        <w:t>The 2019 Hawaii Small Business Conference presented by Maui Economic Development Board with support by the County of Maui Office of Economic Development.  Sponsors include:</w:t>
      </w:r>
    </w:p>
    <w:p w14:paraId="5FABCCDB" w14:textId="77777777" w:rsidR="002007B9" w:rsidRPr="006521EB" w:rsidRDefault="002007B9" w:rsidP="002007B9">
      <w:pPr>
        <w:rPr>
          <w:color w:val="000000" w:themeColor="text1"/>
        </w:rPr>
      </w:pPr>
      <w:r w:rsidRPr="006521EB">
        <w:rPr>
          <w:color w:val="000000" w:themeColor="text1"/>
        </w:rPr>
        <w:t xml:space="preserve">Pacific Media Group, The Maui News, Maui Chamber of Commerce, Maui Native Hawaiian Chamber of Commerce, Maui Hotel &amp; Lodging Association, Economic Development Alliance of Hawaii. </w:t>
      </w:r>
    </w:p>
    <w:p w14:paraId="5CDED6AE" w14:textId="77777777" w:rsidR="002007B9" w:rsidRDefault="002007B9" w:rsidP="002007B9">
      <w:pPr>
        <w:rPr>
          <w:color w:val="000000" w:themeColor="text1"/>
        </w:rPr>
      </w:pPr>
    </w:p>
    <w:p w14:paraId="6BDECB57" w14:textId="77777777" w:rsidR="002007B9" w:rsidRDefault="002007B9" w:rsidP="002007B9">
      <w:pPr>
        <w:rPr>
          <w:color w:val="000000" w:themeColor="text1"/>
        </w:rPr>
      </w:pPr>
      <w:r w:rsidRPr="00416131">
        <w:rPr>
          <w:color w:val="000000" w:themeColor="text1"/>
        </w:rPr>
        <w:t>The Hawaii Small Business Conference coincides with National Small Business Week, an opportunity to recognize the critical contributions of America’s entrepreneurs and small business owners.</w:t>
      </w:r>
    </w:p>
    <w:p w14:paraId="5D2BCBA7" w14:textId="77777777" w:rsidR="002007B9" w:rsidRPr="00416131" w:rsidRDefault="002007B9" w:rsidP="002007B9">
      <w:pPr>
        <w:rPr>
          <w:color w:val="000000" w:themeColor="text1"/>
        </w:rPr>
      </w:pPr>
    </w:p>
    <w:p w14:paraId="7430BA07" w14:textId="77777777" w:rsidR="002007B9" w:rsidRPr="006521EB" w:rsidRDefault="002007B9" w:rsidP="002007B9">
      <w:pPr>
        <w:jc w:val="center"/>
        <w:rPr>
          <w:color w:val="000000" w:themeColor="text1"/>
        </w:rPr>
      </w:pPr>
      <w:r w:rsidRPr="006521EB">
        <w:rPr>
          <w:color w:val="000000" w:themeColor="text1"/>
        </w:rPr>
        <w:t>#   #   #</w:t>
      </w:r>
    </w:p>
    <w:p w14:paraId="0C5DA21F" w14:textId="77777777" w:rsidR="002007B9" w:rsidRPr="006521EB" w:rsidRDefault="002007B9" w:rsidP="002007B9">
      <w:pPr>
        <w:rPr>
          <w:b/>
          <w:color w:val="3366FF"/>
          <w:u w:val="single"/>
        </w:rPr>
      </w:pPr>
    </w:p>
    <w:p w14:paraId="7F21313C" w14:textId="77777777" w:rsidR="002007B9" w:rsidRPr="006521EB" w:rsidRDefault="002007B9" w:rsidP="002007B9">
      <w:pPr>
        <w:rPr>
          <w:b/>
          <w:color w:val="3366FF"/>
          <w:u w:val="single"/>
        </w:rPr>
      </w:pPr>
      <w:r w:rsidRPr="006521EB">
        <w:rPr>
          <w:b/>
          <w:color w:val="3366FF"/>
          <w:u w:val="single"/>
        </w:rPr>
        <w:t>PHOTOS:</w:t>
      </w:r>
    </w:p>
    <w:p w14:paraId="376AD0EB" w14:textId="77777777" w:rsidR="002007B9" w:rsidRPr="006521EB" w:rsidRDefault="002007B9" w:rsidP="002007B9">
      <w:pPr>
        <w:rPr>
          <w:b/>
          <w:i/>
          <w:color w:val="3366FF"/>
        </w:rPr>
      </w:pPr>
      <w:r w:rsidRPr="006521EB">
        <w:rPr>
          <w:b/>
          <w:i/>
          <w:color w:val="3366FF"/>
        </w:rPr>
        <w:t xml:space="preserve">No photo credit needed </w:t>
      </w:r>
    </w:p>
    <w:p w14:paraId="17DDA69C" w14:textId="77777777" w:rsidR="002007B9" w:rsidRPr="009B4825" w:rsidRDefault="002007B9" w:rsidP="002007B9">
      <w:pPr>
        <w:rPr>
          <w:b/>
          <w:color w:val="000000" w:themeColor="text1"/>
          <w:highlight w:val="yellow"/>
        </w:rPr>
      </w:pPr>
    </w:p>
    <w:p w14:paraId="2D4D5CFB" w14:textId="77777777" w:rsidR="002007B9" w:rsidRPr="00416131" w:rsidRDefault="002007B9" w:rsidP="002007B9">
      <w:pPr>
        <w:rPr>
          <w:color w:val="000000" w:themeColor="text1"/>
        </w:rPr>
      </w:pPr>
      <w:r>
        <w:rPr>
          <w:noProof/>
          <w:color w:val="000000" w:themeColor="text1"/>
        </w:rPr>
        <w:lastRenderedPageBreak/>
        <w:drawing>
          <wp:inline distT="0" distB="0" distL="0" distR="0" wp14:anchorId="0BF41FE7" wp14:editId="2F78A7CD">
            <wp:extent cx="1263650" cy="1899686"/>
            <wp:effectExtent l="0" t="0" r="635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all2.jpg"/>
                    <pic:cNvPicPr/>
                  </pic:nvPicPr>
                  <pic:blipFill>
                    <a:blip r:embed="rId22">
                      <a:extLst>
                        <a:ext uri="{28A0092B-C50C-407E-A947-70E740481C1C}">
                          <a14:useLocalDpi xmlns:a14="http://schemas.microsoft.com/office/drawing/2010/main" val="0"/>
                        </a:ext>
                      </a:extLst>
                    </a:blip>
                    <a:stretch>
                      <a:fillRect/>
                    </a:stretch>
                  </pic:blipFill>
                  <pic:spPr>
                    <a:xfrm>
                      <a:off x="0" y="0"/>
                      <a:ext cx="1263963" cy="1900157"/>
                    </a:xfrm>
                    <a:prstGeom prst="rect">
                      <a:avLst/>
                    </a:prstGeom>
                  </pic:spPr>
                </pic:pic>
              </a:graphicData>
            </a:graphic>
          </wp:inline>
        </w:drawing>
      </w:r>
    </w:p>
    <w:p w14:paraId="0BF4C667" w14:textId="77777777" w:rsidR="002007B9" w:rsidRPr="00416131" w:rsidRDefault="002007B9" w:rsidP="002007B9">
      <w:pPr>
        <w:rPr>
          <w:color w:val="000000" w:themeColor="text1"/>
        </w:rPr>
      </w:pPr>
      <w:r w:rsidRPr="006521EB">
        <w:rPr>
          <w:b/>
          <w:color w:val="000000" w:themeColor="text1"/>
        </w:rPr>
        <w:t>TJ Schier</w:t>
      </w:r>
      <w:r w:rsidRPr="00416131">
        <w:rPr>
          <w:color w:val="000000" w:themeColor="text1"/>
        </w:rPr>
        <w:t xml:space="preserve"> is the President/Founder of SMART Restaurant Group, a large Which </w:t>
      </w:r>
      <w:proofErr w:type="spellStart"/>
      <w:r w:rsidRPr="00416131">
        <w:rPr>
          <w:color w:val="000000" w:themeColor="text1"/>
        </w:rPr>
        <w:t>Wich</w:t>
      </w:r>
      <w:proofErr w:type="spellEnd"/>
      <w:r w:rsidRPr="00416131">
        <w:rPr>
          <w:color w:val="000000" w:themeColor="text1"/>
        </w:rPr>
        <w:t xml:space="preserve"> Superior Sandwiches franchisee; as well as a prominent speaker and consultant in the franchise industry.</w:t>
      </w:r>
    </w:p>
    <w:p w14:paraId="486C2041" w14:textId="77777777" w:rsidR="002007B9" w:rsidRPr="00416131" w:rsidRDefault="002007B9" w:rsidP="002007B9">
      <w:pPr>
        <w:rPr>
          <w:color w:val="000000" w:themeColor="text1"/>
        </w:rPr>
      </w:pPr>
    </w:p>
    <w:p w14:paraId="771E3859" w14:textId="77777777" w:rsidR="002007B9" w:rsidRPr="009B4825" w:rsidRDefault="002007B9" w:rsidP="002007B9">
      <w:pPr>
        <w:rPr>
          <w:color w:val="000000" w:themeColor="text1"/>
          <w:highlight w:val="yellow"/>
        </w:rPr>
      </w:pPr>
    </w:p>
    <w:p w14:paraId="5D64AD42" w14:textId="77777777" w:rsidR="002007B9" w:rsidRPr="009B4825" w:rsidRDefault="002007B9" w:rsidP="002007B9">
      <w:pPr>
        <w:rPr>
          <w:color w:val="000000" w:themeColor="text1"/>
          <w:highlight w:val="yellow"/>
        </w:rPr>
      </w:pPr>
      <w:r w:rsidRPr="009B4825">
        <w:rPr>
          <w:noProof/>
          <w:color w:val="000000" w:themeColor="text1"/>
          <w:highlight w:val="yellow"/>
        </w:rPr>
        <w:drawing>
          <wp:inline distT="0" distB="0" distL="0" distR="0" wp14:anchorId="42CA36DE" wp14:editId="62A7C2DB">
            <wp:extent cx="1263650" cy="1639329"/>
            <wp:effectExtent l="0" t="0" r="6350" b="12065"/>
            <wp:docPr id="8" name="Picture 6" descr="Macintosh HD:Users:linnnishikawa:Desktop:Screen Shot 2018-04-22 at 10.51.36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linnnishikawa:Desktop:Screen Shot 2018-04-22 at 10.51.36 AM.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64549" cy="1640495"/>
                    </a:xfrm>
                    <a:prstGeom prst="rect">
                      <a:avLst/>
                    </a:prstGeom>
                    <a:noFill/>
                    <a:ln>
                      <a:noFill/>
                    </a:ln>
                  </pic:spPr>
                </pic:pic>
              </a:graphicData>
            </a:graphic>
          </wp:inline>
        </w:drawing>
      </w:r>
    </w:p>
    <w:p w14:paraId="7A57B1C9" w14:textId="77777777" w:rsidR="002007B9" w:rsidRPr="006521EB" w:rsidRDefault="002007B9" w:rsidP="002007B9">
      <w:pPr>
        <w:rPr>
          <w:color w:val="000000" w:themeColor="text1"/>
        </w:rPr>
      </w:pPr>
      <w:r w:rsidRPr="006521EB">
        <w:rPr>
          <w:b/>
          <w:color w:val="000000" w:themeColor="text1"/>
        </w:rPr>
        <w:t xml:space="preserve">Robert Kawahara, </w:t>
      </w:r>
      <w:r w:rsidRPr="006521EB">
        <w:rPr>
          <w:color w:val="000000" w:themeColor="text1"/>
        </w:rPr>
        <w:t>CPA is the Managing Member of Kawahara + Hu, LLC, Maui’s largest CPA firm. The firm is a full-service company providing Individual and Business Tax Planning and Preparation, Audit Services, Estate Planning, Business Valuations, Bookkeeping and Payroll services.</w:t>
      </w:r>
    </w:p>
    <w:p w14:paraId="114C730B" w14:textId="77777777" w:rsidR="002007B9" w:rsidRPr="0058746A" w:rsidRDefault="002007B9" w:rsidP="002007B9">
      <w:pPr>
        <w:rPr>
          <w:color w:val="000000" w:themeColor="text1"/>
        </w:rPr>
      </w:pPr>
    </w:p>
    <w:p w14:paraId="3CE62CC3" w14:textId="77777777" w:rsidR="002007B9" w:rsidRPr="0058746A" w:rsidRDefault="002007B9" w:rsidP="002007B9">
      <w:pPr>
        <w:rPr>
          <w:color w:val="000000" w:themeColor="text1"/>
        </w:rPr>
      </w:pPr>
      <w:r w:rsidRPr="0058746A">
        <w:rPr>
          <w:noProof/>
          <w:color w:val="000000" w:themeColor="text1"/>
        </w:rPr>
        <w:drawing>
          <wp:inline distT="0" distB="0" distL="0" distR="0" wp14:anchorId="58EB2E17" wp14:editId="5153FCB9">
            <wp:extent cx="1250950" cy="1501140"/>
            <wp:effectExtent l="0" t="0" r="0" b="0"/>
            <wp:docPr id="9" name="Picture 9" descr="Macintosh HD:Users:LinnNishikawa:Desktop:SMJulesKreme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LinnNishikawa:Desktop:SMJulesKremer-2.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50950" cy="1501140"/>
                    </a:xfrm>
                    <a:prstGeom prst="rect">
                      <a:avLst/>
                    </a:prstGeom>
                    <a:noFill/>
                    <a:ln>
                      <a:noFill/>
                    </a:ln>
                  </pic:spPr>
                </pic:pic>
              </a:graphicData>
            </a:graphic>
          </wp:inline>
        </w:drawing>
      </w:r>
    </w:p>
    <w:p w14:paraId="654FFE6B" w14:textId="77777777" w:rsidR="002007B9" w:rsidRPr="0058746A" w:rsidRDefault="002007B9" w:rsidP="002007B9">
      <w:pPr>
        <w:rPr>
          <w:color w:val="000000" w:themeColor="text1"/>
        </w:rPr>
      </w:pPr>
      <w:r w:rsidRPr="0058746A">
        <w:rPr>
          <w:color w:val="000000" w:themeColor="text1"/>
        </w:rPr>
        <w:t xml:space="preserve">Jules Kremer is a Technical Project Manager at Google. </w:t>
      </w:r>
      <w:r w:rsidRPr="0040664D">
        <w:rPr>
          <w:color w:val="000000" w:themeColor="text1"/>
        </w:rPr>
        <w:t xml:space="preserve">Jules has spent over 20 years in the tech industry focused on software development </w:t>
      </w:r>
      <w:r>
        <w:rPr>
          <w:color w:val="000000" w:themeColor="text1"/>
        </w:rPr>
        <w:t>and</w:t>
      </w:r>
      <w:r w:rsidRPr="0040664D">
        <w:rPr>
          <w:color w:val="000000" w:themeColor="text1"/>
        </w:rPr>
        <w:t xml:space="preserve"> business strategy.  </w:t>
      </w:r>
      <w:r w:rsidRPr="0058746A">
        <w:rPr>
          <w:color w:val="000000" w:themeColor="text1"/>
        </w:rPr>
        <w:t xml:space="preserve">She current leads the Developer Relations teams for Google’s Cloud Startups, Higher Education </w:t>
      </w:r>
      <w:r>
        <w:rPr>
          <w:color w:val="000000" w:themeColor="text1"/>
        </w:rPr>
        <w:t>and</w:t>
      </w:r>
      <w:r w:rsidRPr="0058746A">
        <w:rPr>
          <w:color w:val="000000" w:themeColor="text1"/>
        </w:rPr>
        <w:t xml:space="preserve"> G Suite Developer Platform.</w:t>
      </w:r>
    </w:p>
    <w:p w14:paraId="48E036F2" w14:textId="77777777" w:rsidR="002007B9" w:rsidRPr="0058746A" w:rsidRDefault="002007B9" w:rsidP="002007B9">
      <w:pPr>
        <w:rPr>
          <w:color w:val="000000" w:themeColor="text1"/>
        </w:rPr>
      </w:pPr>
    </w:p>
    <w:p w14:paraId="5CA8C737" w14:textId="77777777" w:rsidR="002007B9" w:rsidRPr="0058746A" w:rsidRDefault="002007B9" w:rsidP="002007B9">
      <w:pPr>
        <w:rPr>
          <w:color w:val="000000" w:themeColor="text1"/>
        </w:rPr>
      </w:pPr>
      <w:r>
        <w:rPr>
          <w:noProof/>
          <w:color w:val="000000" w:themeColor="text1"/>
        </w:rPr>
        <w:lastRenderedPageBreak/>
        <w:drawing>
          <wp:inline distT="0" distB="0" distL="0" distR="0" wp14:anchorId="1E133347" wp14:editId="61A2FE1D">
            <wp:extent cx="1231900" cy="1461855"/>
            <wp:effectExtent l="0" t="0" r="0" b="11430"/>
            <wp:docPr id="10" name="Picture 10" descr="Macintosh HD:Users:LinnNishikawa:Desktop:SM.AG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LinnNishikawa:Desktop:SM.AGV.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31900" cy="1461855"/>
                    </a:xfrm>
                    <a:prstGeom prst="rect">
                      <a:avLst/>
                    </a:prstGeom>
                    <a:noFill/>
                    <a:ln>
                      <a:noFill/>
                    </a:ln>
                  </pic:spPr>
                </pic:pic>
              </a:graphicData>
            </a:graphic>
          </wp:inline>
        </w:drawing>
      </w:r>
    </w:p>
    <w:p w14:paraId="51EF78FF" w14:textId="77777777" w:rsidR="002007B9" w:rsidRDefault="002007B9" w:rsidP="002007B9">
      <w:pPr>
        <w:rPr>
          <w:color w:val="000000" w:themeColor="text1"/>
        </w:rPr>
      </w:pPr>
      <w:r w:rsidRPr="0058746A">
        <w:rPr>
          <w:color w:val="000000" w:themeColor="text1"/>
        </w:rPr>
        <w:t>Alexandrina Garcia-</w:t>
      </w:r>
      <w:proofErr w:type="spellStart"/>
      <w:r w:rsidRPr="0058746A">
        <w:rPr>
          <w:color w:val="000000" w:themeColor="text1"/>
        </w:rPr>
        <w:t>Verdin</w:t>
      </w:r>
      <w:proofErr w:type="spellEnd"/>
      <w:r w:rsidRPr="0058746A">
        <w:rPr>
          <w:color w:val="000000" w:themeColor="text1"/>
        </w:rPr>
        <w:t xml:space="preserve"> is a </w:t>
      </w:r>
      <w:r w:rsidRPr="0058746A">
        <w:t>G Suite Developer Advocate at Google. She has worked at</w:t>
      </w:r>
      <w:r w:rsidRPr="00886565">
        <w:t xml:space="preserve"> Google for over six years sharing best practices on how G Suite helps organizations at every phase of its growth along with culture tips and tricks.</w:t>
      </w:r>
    </w:p>
    <w:p w14:paraId="6B01BDAE" w14:textId="77777777" w:rsidR="002007B9" w:rsidRPr="009B4825" w:rsidRDefault="002007B9" w:rsidP="002007B9">
      <w:pPr>
        <w:rPr>
          <w:color w:val="000000" w:themeColor="text1"/>
          <w:highlight w:val="yellow"/>
        </w:rPr>
      </w:pPr>
    </w:p>
    <w:p w14:paraId="3CD69D65" w14:textId="77777777" w:rsidR="002007B9" w:rsidRPr="009B4825" w:rsidRDefault="002007B9" w:rsidP="002007B9">
      <w:pPr>
        <w:rPr>
          <w:color w:val="000000" w:themeColor="text1"/>
          <w:highlight w:val="yellow"/>
        </w:rPr>
      </w:pPr>
    </w:p>
    <w:p w14:paraId="1060F5CC" w14:textId="77777777" w:rsidR="002007B9" w:rsidRPr="006521EB" w:rsidRDefault="002007B9" w:rsidP="002007B9">
      <w:pPr>
        <w:rPr>
          <w:noProof/>
          <w:color w:val="000000" w:themeColor="text1"/>
        </w:rPr>
      </w:pPr>
      <w:r w:rsidRPr="006521EB">
        <w:rPr>
          <w:noProof/>
          <w:color w:val="000000" w:themeColor="text1"/>
        </w:rPr>
        <w:drawing>
          <wp:inline distT="0" distB="0" distL="0" distR="0" wp14:anchorId="44FB77C6" wp14:editId="7E2ECD94">
            <wp:extent cx="1213280" cy="1606550"/>
            <wp:effectExtent l="0" t="0" r="6350" b="0"/>
            <wp:docPr id="11" name="Picture 11" descr="Macintosh HD:Users:linnnishikawa:Desktop:Screen Shot 2018-04-22 at 10.49.57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linnnishikawa:Desktop:Screen Shot 2018-04-22 at 10.49.57 AM.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15050" cy="1608894"/>
                    </a:xfrm>
                    <a:prstGeom prst="rect">
                      <a:avLst/>
                    </a:prstGeom>
                    <a:noFill/>
                    <a:ln>
                      <a:noFill/>
                    </a:ln>
                  </pic:spPr>
                </pic:pic>
              </a:graphicData>
            </a:graphic>
          </wp:inline>
        </w:drawing>
      </w:r>
    </w:p>
    <w:p w14:paraId="72C25F3C" w14:textId="77777777" w:rsidR="002007B9" w:rsidRPr="006521EB" w:rsidRDefault="002007B9" w:rsidP="002007B9">
      <w:pPr>
        <w:rPr>
          <w:noProof/>
          <w:color w:val="000000" w:themeColor="text1"/>
        </w:rPr>
      </w:pPr>
      <w:r w:rsidRPr="006521EB">
        <w:rPr>
          <w:b/>
          <w:noProof/>
          <w:color w:val="000000" w:themeColor="text1"/>
        </w:rPr>
        <w:t>Rebecca Filipovic,</w:t>
      </w:r>
      <w:r w:rsidRPr="006521EB">
        <w:rPr>
          <w:noProof/>
          <w:color w:val="000000" w:themeColor="text1"/>
        </w:rPr>
        <w:t xml:space="preserve"> Attorney at McKeon Sheldon Mehling, has expanded her practice to specialize in intellectual property. She has conducted comprehensive trademark searches and has prepared and prosecuted numerous trademarks with the U.S. Patents and Trademarks Office.</w:t>
      </w:r>
    </w:p>
    <w:p w14:paraId="25CC6F9E" w14:textId="77777777" w:rsidR="002007B9" w:rsidRDefault="002007B9" w:rsidP="002007B9">
      <w:pPr>
        <w:rPr>
          <w:noProof/>
          <w:color w:val="000000" w:themeColor="text1"/>
        </w:rPr>
      </w:pPr>
    </w:p>
    <w:p w14:paraId="2EE2CCC0" w14:textId="77777777" w:rsidR="002007B9" w:rsidRPr="006521EB" w:rsidRDefault="002007B9" w:rsidP="002007B9">
      <w:pPr>
        <w:rPr>
          <w:noProof/>
          <w:color w:val="000000" w:themeColor="text1"/>
        </w:rPr>
      </w:pPr>
    </w:p>
    <w:p w14:paraId="4DD5BF1C" w14:textId="77777777" w:rsidR="002007B9" w:rsidRPr="006521EB" w:rsidRDefault="002007B9" w:rsidP="002007B9">
      <w:pPr>
        <w:rPr>
          <w:color w:val="000000" w:themeColor="text1"/>
        </w:rPr>
      </w:pPr>
      <w:r w:rsidRPr="006521EB">
        <w:rPr>
          <w:noProof/>
          <w:color w:val="000000" w:themeColor="text1"/>
        </w:rPr>
        <w:drawing>
          <wp:inline distT="0" distB="0" distL="0" distR="0" wp14:anchorId="6491A11F" wp14:editId="41DF13EE">
            <wp:extent cx="1193533" cy="1574800"/>
            <wp:effectExtent l="0" t="0" r="635" b="0"/>
            <wp:docPr id="12" name="Picture 12" descr="Macintosh HD:Users:linnnishikawa:Desktop:Screen Shot 2018-04-22 at 10.49.33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linnnishikawa:Desktop:Screen Shot 2018-04-22 at 10.49.33 AM.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93986" cy="1575398"/>
                    </a:xfrm>
                    <a:prstGeom prst="rect">
                      <a:avLst/>
                    </a:prstGeom>
                    <a:noFill/>
                    <a:ln>
                      <a:noFill/>
                    </a:ln>
                  </pic:spPr>
                </pic:pic>
              </a:graphicData>
            </a:graphic>
          </wp:inline>
        </w:drawing>
      </w:r>
    </w:p>
    <w:p w14:paraId="1C117B74" w14:textId="77777777" w:rsidR="002007B9" w:rsidRPr="006521EB" w:rsidRDefault="002007B9" w:rsidP="002007B9">
      <w:pPr>
        <w:rPr>
          <w:color w:val="000000" w:themeColor="text1"/>
        </w:rPr>
      </w:pPr>
      <w:r w:rsidRPr="006521EB">
        <w:rPr>
          <w:color w:val="000000" w:themeColor="text1"/>
        </w:rPr>
        <w:t xml:space="preserve">Attorney </w:t>
      </w:r>
      <w:r w:rsidRPr="006521EB">
        <w:rPr>
          <w:b/>
          <w:color w:val="000000" w:themeColor="text1"/>
        </w:rPr>
        <w:t>William McKeon</w:t>
      </w:r>
      <w:r w:rsidRPr="006521EB">
        <w:rPr>
          <w:color w:val="000000" w:themeColor="text1"/>
        </w:rPr>
        <w:t xml:space="preserve"> is the founding member of the Law Offices of McKeon Sheldon Mehling. He represents clients in complex commercial litigation, including real estate, business, construction and personal injury disputes in all the courts in Hawai’i. </w:t>
      </w:r>
    </w:p>
    <w:p w14:paraId="65B9C24B" w14:textId="77777777" w:rsidR="002007B9" w:rsidRPr="006521EB" w:rsidRDefault="002007B9" w:rsidP="002007B9">
      <w:pPr>
        <w:rPr>
          <w:color w:val="000000" w:themeColor="text1"/>
        </w:rPr>
      </w:pPr>
    </w:p>
    <w:p w14:paraId="225F9715" w14:textId="77777777" w:rsidR="002007B9" w:rsidRPr="006521EB" w:rsidRDefault="002007B9" w:rsidP="002007B9">
      <w:pPr>
        <w:rPr>
          <w:color w:val="000000" w:themeColor="text1"/>
        </w:rPr>
      </w:pPr>
    </w:p>
    <w:p w14:paraId="4833C051" w14:textId="77777777" w:rsidR="002007B9" w:rsidRPr="006521EB" w:rsidRDefault="002007B9" w:rsidP="002007B9">
      <w:pPr>
        <w:rPr>
          <w:color w:val="000000" w:themeColor="text1"/>
        </w:rPr>
      </w:pPr>
      <w:r w:rsidRPr="006521EB">
        <w:rPr>
          <w:noProof/>
          <w:color w:val="000000" w:themeColor="text1"/>
        </w:rPr>
        <w:lastRenderedPageBreak/>
        <w:drawing>
          <wp:inline distT="0" distB="0" distL="0" distR="0" wp14:anchorId="260C59FE" wp14:editId="42E53885">
            <wp:extent cx="1248696" cy="1612900"/>
            <wp:effectExtent l="0" t="0" r="0" b="0"/>
            <wp:docPr id="13" name="Picture 13" descr="Macintosh HD:Users:linnnishikawa:Desktop:Screen Shot 2018-04-22 at 10.49.39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linnnishikawa:Desktop:Screen Shot 2018-04-22 at 10.49.39 AM.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49392" cy="1613799"/>
                    </a:xfrm>
                    <a:prstGeom prst="rect">
                      <a:avLst/>
                    </a:prstGeom>
                    <a:noFill/>
                    <a:ln>
                      <a:noFill/>
                    </a:ln>
                  </pic:spPr>
                </pic:pic>
              </a:graphicData>
            </a:graphic>
          </wp:inline>
        </w:drawing>
      </w:r>
    </w:p>
    <w:p w14:paraId="0465CC67" w14:textId="77777777" w:rsidR="002007B9" w:rsidRDefault="002007B9" w:rsidP="002007B9">
      <w:pPr>
        <w:rPr>
          <w:color w:val="000000" w:themeColor="text1"/>
        </w:rPr>
      </w:pPr>
      <w:r w:rsidRPr="006521EB">
        <w:rPr>
          <w:b/>
          <w:color w:val="000000" w:themeColor="text1"/>
        </w:rPr>
        <w:t>Keri Mehling,</w:t>
      </w:r>
      <w:r w:rsidRPr="006521EB">
        <w:rPr>
          <w:color w:val="000000" w:themeColor="text1"/>
        </w:rPr>
        <w:t xml:space="preserve"> Attorney at McKeon Sheldon Mehling, practices in the areas of commercial litigation, insurance defense, real estate and construction defects.</w:t>
      </w:r>
      <w:r w:rsidRPr="00C24A85">
        <w:rPr>
          <w:color w:val="000000" w:themeColor="text1"/>
        </w:rPr>
        <w:t xml:space="preserve"> </w:t>
      </w:r>
    </w:p>
    <w:p w14:paraId="505F5140" w14:textId="77777777" w:rsidR="002007B9" w:rsidRDefault="002007B9" w:rsidP="002007B9">
      <w:pPr>
        <w:rPr>
          <w:color w:val="000000" w:themeColor="text1"/>
        </w:rPr>
      </w:pPr>
    </w:p>
    <w:p w14:paraId="73BCE92D" w14:textId="77777777" w:rsidR="002007B9" w:rsidRDefault="002007B9" w:rsidP="002007B9">
      <w:pPr>
        <w:rPr>
          <w:color w:val="000000" w:themeColor="text1"/>
        </w:rPr>
      </w:pPr>
    </w:p>
    <w:p w14:paraId="314A56E3" w14:textId="77777777" w:rsidR="002007B9" w:rsidRDefault="002007B9" w:rsidP="002007B9">
      <w:pPr>
        <w:rPr>
          <w:color w:val="000000" w:themeColor="text1"/>
        </w:rPr>
      </w:pPr>
    </w:p>
    <w:p w14:paraId="7704EF5A" w14:textId="77777777" w:rsidR="002007B9" w:rsidRPr="003D1E08" w:rsidRDefault="002007B9" w:rsidP="002007B9">
      <w:pPr>
        <w:tabs>
          <w:tab w:val="left" w:pos="2520"/>
          <w:tab w:val="left" w:pos="2880"/>
        </w:tabs>
        <w:rPr>
          <w:rFonts w:ascii="Century Gothic" w:hAnsi="Century Gothic"/>
        </w:rPr>
      </w:pPr>
    </w:p>
    <w:sectPr w:rsidR="002007B9" w:rsidRPr="003D1E08" w:rsidSect="00903130">
      <w:headerReference w:type="default" r:id="rId29"/>
      <w:headerReference w:type="first" r:id="rId30"/>
      <w:type w:val="continuous"/>
      <w:pgSz w:w="12240" w:h="15840" w:code="1"/>
      <w:pgMar w:top="792" w:right="1440" w:bottom="576"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F96C4F" w14:textId="77777777" w:rsidR="00B23F7A" w:rsidRDefault="00B23F7A" w:rsidP="006C0E71">
      <w:r>
        <w:separator/>
      </w:r>
    </w:p>
  </w:endnote>
  <w:endnote w:type="continuationSeparator" w:id="0">
    <w:p w14:paraId="1FA91461" w14:textId="77777777" w:rsidR="00B23F7A" w:rsidRDefault="00B23F7A" w:rsidP="006C0E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4E"/>
    <w:family w:val="auto"/>
    <w:pitch w:val="variable"/>
    <w:sig w:usb0="E00002FF" w:usb1="6AC7FDFB" w:usb2="00000012" w:usb3="00000000" w:csb0="0002009F" w:csb1="00000000"/>
  </w:font>
  <w:font w:name="Times">
    <w:panose1 w:val="02020603050405020304"/>
    <w:charset w:val="00"/>
    <w:family w:val="auto"/>
    <w:pitch w:val="variable"/>
    <w:sig w:usb0="00000003" w:usb1="00000000" w:usb2="00000000" w:usb3="00000000" w:csb0="00000001" w:csb1="00000000"/>
  </w:font>
  <w:font w:name="Lucida Grande">
    <w:altName w:val="Arial"/>
    <w:charset w:val="00"/>
    <w:family w:val="auto"/>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auto"/>
    <w:pitch w:val="variable"/>
    <w:sig w:usb0="E00002FF" w:usb1="5000785B" w:usb2="00000000" w:usb3="00000000" w:csb0="0000019F" w:csb1="00000000"/>
  </w:font>
  <w:font w:name="ヒラギノ角ゴ Pro W3">
    <w:charset w:val="4E"/>
    <w:family w:val="auto"/>
    <w:pitch w:val="variable"/>
    <w:sig w:usb0="E00002FF" w:usb1="7AC7FFFF" w:usb2="00000012" w:usb3="00000000" w:csb0="0002000D"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Montserrat SemiBold">
    <w:panose1 w:val="00000700000000000000"/>
    <w:charset w:val="00"/>
    <w:family w:val="auto"/>
    <w:pitch w:val="variable"/>
    <w:sig w:usb0="20000007" w:usb1="00000001"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4A7E90" w14:textId="77777777" w:rsidR="00B23F7A" w:rsidRDefault="00B23F7A" w:rsidP="006C0E71">
      <w:r>
        <w:separator/>
      </w:r>
    </w:p>
  </w:footnote>
  <w:footnote w:type="continuationSeparator" w:id="0">
    <w:p w14:paraId="0F11984D" w14:textId="77777777" w:rsidR="00B23F7A" w:rsidRDefault="00B23F7A" w:rsidP="006C0E7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3477C" w14:textId="5BACFF1F" w:rsidR="0086161F" w:rsidRDefault="0086161F">
    <w:pPr>
      <w:pStyle w:val="Header"/>
    </w:pPr>
  </w:p>
  <w:p w14:paraId="3C8BC80B" w14:textId="77777777" w:rsidR="0086161F" w:rsidRDefault="0086161F">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EF0FEA" w14:textId="18262C60" w:rsidR="0086161F" w:rsidRDefault="00131354" w:rsidP="00131354">
    <w:pPr>
      <w:pStyle w:val="Header"/>
      <w:ind w:left="-540"/>
    </w:pPr>
    <w:r>
      <w:rPr>
        <w:noProof/>
      </w:rPr>
      <mc:AlternateContent>
        <mc:Choice Requires="wps">
          <w:drawing>
            <wp:anchor distT="45720" distB="45720" distL="114300" distR="114300" simplePos="0" relativeHeight="251661312" behindDoc="0" locked="0" layoutInCell="1" allowOverlap="1" wp14:anchorId="0B812A42" wp14:editId="5F1A3BC0">
              <wp:simplePos x="0" y="0"/>
              <wp:positionH relativeFrom="column">
                <wp:posOffset>4580255</wp:posOffset>
              </wp:positionH>
              <wp:positionV relativeFrom="paragraph">
                <wp:posOffset>419100</wp:posOffset>
              </wp:positionV>
              <wp:extent cx="236093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2BD763F3" w14:textId="41B0A32D" w:rsidR="00131354" w:rsidRPr="00131354" w:rsidRDefault="00FD1129">
                          <w:pPr>
                            <w:rPr>
                              <w:rFonts w:ascii="Montserrat SemiBold" w:hAnsi="Montserrat SemiBold"/>
                              <w:color w:val="FFFFFF" w:themeColor="background1"/>
                              <w:sz w:val="44"/>
                            </w:rPr>
                          </w:pPr>
                          <w:r>
                            <w:rPr>
                              <w:rFonts w:ascii="Montserrat SemiBold" w:hAnsi="Montserrat SemiBold"/>
                              <w:color w:val="FFFFFF" w:themeColor="background1"/>
                              <w:sz w:val="44"/>
                            </w:rPr>
                            <w:t>PRESS</w:t>
                          </w:r>
                          <w:r w:rsidR="00131354" w:rsidRPr="00131354">
                            <w:rPr>
                              <w:rFonts w:ascii="Montserrat SemiBold" w:hAnsi="Montserrat SemiBold"/>
                              <w:color w:val="FFFFFF" w:themeColor="background1"/>
                              <w:sz w:val="44"/>
                            </w:rPr>
                            <w:t xml:space="preserve"> KIT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B812A42" id="_x0000_t202" coordsize="21600,21600" o:spt="202" path="m,l,21600r21600,l21600,xe">
              <v:stroke joinstyle="miter"/>
              <v:path gradientshapeok="t" o:connecttype="rect"/>
            </v:shapetype>
            <v:shape id="_x0000_s1028" type="#_x0000_t202" style="position:absolute;left:0;text-align:left;margin-left:360.65pt;margin-top:33pt;width:185.9pt;height:110.6pt;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" filled="f" stroked="f">
              <v:textbox style="mso-fit-shape-to-text:t">
                <w:txbxContent>
                  <w:p w14:paraId="2BD763F3" w14:textId="41B0A32D" w:rsidR="00131354" w:rsidRPr="00131354" w:rsidRDefault="00FD1129">
                    <w:pPr>
                      <w:rPr>
                        <w:rFonts w:ascii="Montserrat SemiBold" w:hAnsi="Montserrat SemiBold"/>
                        <w:color w:val="FFFFFF" w:themeColor="background1"/>
                        <w:sz w:val="44"/>
                      </w:rPr>
                    </w:pPr>
                    <w:r>
                      <w:rPr>
                        <w:rFonts w:ascii="Montserrat SemiBold" w:hAnsi="Montserrat SemiBold"/>
                        <w:color w:val="FFFFFF" w:themeColor="background1"/>
                        <w:sz w:val="44"/>
                      </w:rPr>
                      <w:t>PRESS</w:t>
                    </w:r>
                    <w:r w:rsidR="00131354" w:rsidRPr="00131354">
                      <w:rPr>
                        <w:rFonts w:ascii="Montserrat SemiBold" w:hAnsi="Montserrat SemiBold"/>
                        <w:color w:val="FFFFFF" w:themeColor="background1"/>
                        <w:sz w:val="44"/>
                      </w:rPr>
                      <w:t xml:space="preserve"> KIT</w:t>
                    </w:r>
                  </w:p>
                </w:txbxContent>
              </v:textbox>
            </v:shape>
          </w:pict>
        </mc:Fallback>
      </mc:AlternateContent>
    </w:r>
    <w:r>
      <w:rPr>
        <w:rFonts w:ascii="Century Gothic" w:hAnsi="Century Gothic" w:cs="Calibri"/>
        <w:b/>
        <w:noProof/>
        <w:color w:val="126D6D"/>
        <w:sz w:val="32"/>
        <w:szCs w:val="32"/>
      </w:rPr>
      <mc:AlternateContent>
        <mc:Choice Requires="wps">
          <w:drawing>
            <wp:anchor distT="0" distB="0" distL="114300" distR="114300" simplePos="0" relativeHeight="251659264" behindDoc="0" locked="0" layoutInCell="1" allowOverlap="1" wp14:anchorId="6EF5728A" wp14:editId="14EFE987">
              <wp:simplePos x="0" y="0"/>
              <wp:positionH relativeFrom="column">
                <wp:posOffset>4320540</wp:posOffset>
              </wp:positionH>
              <wp:positionV relativeFrom="paragraph">
                <wp:posOffset>373380</wp:posOffset>
              </wp:positionV>
              <wp:extent cx="2637155" cy="579120"/>
              <wp:effectExtent l="57150" t="19050" r="48895" b="68580"/>
              <wp:wrapNone/>
              <wp:docPr id="2" name="Rectangle 2"/>
              <wp:cNvGraphicFramePr/>
              <a:graphic xmlns:a="http://schemas.openxmlformats.org/drawingml/2006/main">
                <a:graphicData uri="http://schemas.microsoft.com/office/word/2010/wordprocessingShape">
                  <wps:wsp>
                    <wps:cNvSpPr/>
                    <wps:spPr>
                      <a:xfrm>
                        <a:off x="0" y="0"/>
                        <a:ext cx="2637155" cy="579120"/>
                      </a:xfrm>
                      <a:prstGeom prst="rect">
                        <a:avLst/>
                      </a:prstGeom>
                      <a:solidFill>
                        <a:srgbClr val="F27566"/>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DAE74B8" id="Rectangle 2" o:spid="_x0000_s1026" style="position:absolute;margin-left:340.2pt;margin-top:29.4pt;width:207.65pt;height:45.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" fillcolor="#f27566" stroked="f">
              <v:shadow on="t" color="black" opacity="22937f" origin=",.5" offset="0,.63889mm"/>
            </v:rect>
          </w:pict>
        </mc:Fallback>
      </mc:AlternateContent>
    </w:r>
    <w:r w:rsidR="00422B5B">
      <w:rPr>
        <w:rFonts w:ascii="Century Gothic" w:hAnsi="Century Gothic" w:cs="Calibri"/>
        <w:b/>
        <w:noProof/>
        <w:color w:val="126D6D"/>
        <w:sz w:val="32"/>
        <w:szCs w:val="32"/>
      </w:rPr>
      <w:drawing>
        <wp:inline distT="0" distB="0" distL="0" distR="0" wp14:anchorId="2E997D73" wp14:editId="516E75C6">
          <wp:extent cx="4663309" cy="1379220"/>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_SmallBiz_logo_FINAL_horiz_4.png"/>
                  <pic:cNvPicPr/>
                </pic:nvPicPr>
                <pic:blipFill>
                  <a:blip r:embed="rId1">
                    <a:extLst>
                      <a:ext uri="{28A0092B-C50C-407E-A947-70E740481C1C}">
                        <a14:useLocalDpi xmlns:a14="http://schemas.microsoft.com/office/drawing/2010/main" val="0"/>
                      </a:ext>
                    </a:extLst>
                  </a:blip>
                  <a:stretch>
                    <a:fillRect/>
                  </a:stretch>
                </pic:blipFill>
                <pic:spPr>
                  <a:xfrm>
                    <a:off x="0" y="0"/>
                    <a:ext cx="4690476" cy="138725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B23A2"/>
    <w:multiLevelType w:val="hybridMultilevel"/>
    <w:tmpl w:val="5AA85C8C"/>
    <w:lvl w:ilvl="0" w:tplc="59DCD5FE">
      <w:start w:val="1"/>
      <w:numFmt w:val="bullet"/>
      <w:lvlText w:val=""/>
      <w:lvlJc w:val="left"/>
      <w:pPr>
        <w:ind w:left="720" w:hanging="360"/>
      </w:pPr>
      <w:rPr>
        <w:rFonts w:ascii="Wingdings" w:hAnsi="Wingdings" w:hint="default"/>
        <w:color w:val="00808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1B0C61"/>
    <w:multiLevelType w:val="hybridMultilevel"/>
    <w:tmpl w:val="1CD09E80"/>
    <w:lvl w:ilvl="0" w:tplc="9D5AEB14">
      <w:start w:val="1"/>
      <w:numFmt w:val="bullet"/>
      <w:lvlText w:val=""/>
      <w:lvlJc w:val="left"/>
      <w:pPr>
        <w:ind w:left="720" w:hanging="360"/>
      </w:pPr>
      <w:rPr>
        <w:rFonts w:ascii="Wingdings" w:hAnsi="Wingdings" w:hint="default"/>
        <w:color w:val="CADB2A"/>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791654"/>
    <w:multiLevelType w:val="hybridMultilevel"/>
    <w:tmpl w:val="B65A3590"/>
    <w:lvl w:ilvl="0" w:tplc="9D5AEB14">
      <w:start w:val="1"/>
      <w:numFmt w:val="bullet"/>
      <w:lvlText w:val=""/>
      <w:lvlJc w:val="left"/>
      <w:pPr>
        <w:ind w:left="720" w:hanging="360"/>
      </w:pPr>
      <w:rPr>
        <w:rFonts w:ascii="Wingdings" w:hAnsi="Wingdings" w:hint="default"/>
        <w:color w:val="CADB2A"/>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D467F11"/>
    <w:multiLevelType w:val="hybridMultilevel"/>
    <w:tmpl w:val="E5382B4A"/>
    <w:lvl w:ilvl="0" w:tplc="06A2EE9E">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435"/>
    <w:rsid w:val="00005D67"/>
    <w:rsid w:val="00084842"/>
    <w:rsid w:val="000C0833"/>
    <w:rsid w:val="00131354"/>
    <w:rsid w:val="0014301C"/>
    <w:rsid w:val="00157452"/>
    <w:rsid w:val="001825B1"/>
    <w:rsid w:val="001A051F"/>
    <w:rsid w:val="001A5231"/>
    <w:rsid w:val="001C1EDB"/>
    <w:rsid w:val="002007B9"/>
    <w:rsid w:val="00261FB5"/>
    <w:rsid w:val="0027286B"/>
    <w:rsid w:val="00280C5C"/>
    <w:rsid w:val="00282350"/>
    <w:rsid w:val="002948F8"/>
    <w:rsid w:val="003026F8"/>
    <w:rsid w:val="003149AD"/>
    <w:rsid w:val="0033198C"/>
    <w:rsid w:val="00336064"/>
    <w:rsid w:val="00374DA1"/>
    <w:rsid w:val="003D1E08"/>
    <w:rsid w:val="003E4174"/>
    <w:rsid w:val="00410393"/>
    <w:rsid w:val="00413599"/>
    <w:rsid w:val="00422B5B"/>
    <w:rsid w:val="00442A02"/>
    <w:rsid w:val="004472C1"/>
    <w:rsid w:val="004A31CE"/>
    <w:rsid w:val="0050506E"/>
    <w:rsid w:val="005127E9"/>
    <w:rsid w:val="005D1E45"/>
    <w:rsid w:val="005F49F3"/>
    <w:rsid w:val="006369EB"/>
    <w:rsid w:val="00652203"/>
    <w:rsid w:val="00667C35"/>
    <w:rsid w:val="006B3DAF"/>
    <w:rsid w:val="006C0E71"/>
    <w:rsid w:val="006D452B"/>
    <w:rsid w:val="006E09E0"/>
    <w:rsid w:val="00771661"/>
    <w:rsid w:val="00774938"/>
    <w:rsid w:val="00776F97"/>
    <w:rsid w:val="0078742A"/>
    <w:rsid w:val="00791031"/>
    <w:rsid w:val="007B3934"/>
    <w:rsid w:val="007C16DB"/>
    <w:rsid w:val="00816056"/>
    <w:rsid w:val="0086161F"/>
    <w:rsid w:val="008A464A"/>
    <w:rsid w:val="00903130"/>
    <w:rsid w:val="009445D6"/>
    <w:rsid w:val="009541C3"/>
    <w:rsid w:val="009A02BE"/>
    <w:rsid w:val="009B252D"/>
    <w:rsid w:val="009D5EF7"/>
    <w:rsid w:val="009E2D60"/>
    <w:rsid w:val="00A136E4"/>
    <w:rsid w:val="00A3245A"/>
    <w:rsid w:val="00A4348B"/>
    <w:rsid w:val="00A524CA"/>
    <w:rsid w:val="00A530FD"/>
    <w:rsid w:val="00A63101"/>
    <w:rsid w:val="00A81BE4"/>
    <w:rsid w:val="00AD0CFA"/>
    <w:rsid w:val="00AE75DF"/>
    <w:rsid w:val="00B054A2"/>
    <w:rsid w:val="00B23F7A"/>
    <w:rsid w:val="00B67971"/>
    <w:rsid w:val="00B81E29"/>
    <w:rsid w:val="00B97AE6"/>
    <w:rsid w:val="00BA428C"/>
    <w:rsid w:val="00C22A40"/>
    <w:rsid w:val="00CA29DC"/>
    <w:rsid w:val="00CC153C"/>
    <w:rsid w:val="00D20816"/>
    <w:rsid w:val="00D351A2"/>
    <w:rsid w:val="00D72DF5"/>
    <w:rsid w:val="00D83982"/>
    <w:rsid w:val="00D927BF"/>
    <w:rsid w:val="00EA0435"/>
    <w:rsid w:val="00EA595A"/>
    <w:rsid w:val="00EE0D16"/>
    <w:rsid w:val="00F052E6"/>
    <w:rsid w:val="00F168E8"/>
    <w:rsid w:val="00F849C3"/>
    <w:rsid w:val="00F90C0F"/>
    <w:rsid w:val="00FB4746"/>
    <w:rsid w:val="00FC6EE0"/>
    <w:rsid w:val="00FD1129"/>
    <w:rsid w:val="00FE4215"/>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29"/>
    <o:shapelayout v:ext="edit">
      <o:idmap v:ext="edit" data="1"/>
    </o:shapelayout>
  </w:shapeDefaults>
  <w:decimalSymbol w:val="."/>
  <w:listSeparator w:val=","/>
  <w14:docId w14:val="1DCA9AA5"/>
  <w15:docId w15:val="{F11E7790-A014-42B4-A943-9FCCF73D4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A0435"/>
    <w:pPr>
      <w:spacing w:before="100" w:beforeAutospacing="1" w:after="100" w:afterAutospacing="1"/>
    </w:pPr>
    <w:rPr>
      <w:rFonts w:ascii="Times" w:hAnsi="Times" w:cs="Times New Roman"/>
      <w:sz w:val="20"/>
      <w:szCs w:val="20"/>
    </w:rPr>
  </w:style>
  <w:style w:type="character" w:customStyle="1" w:styleId="s1">
    <w:name w:val="s1"/>
    <w:basedOn w:val="DefaultParagraphFont"/>
    <w:rsid w:val="00EA0435"/>
  </w:style>
  <w:style w:type="paragraph" w:styleId="BalloonText">
    <w:name w:val="Balloon Text"/>
    <w:basedOn w:val="Normal"/>
    <w:link w:val="BalloonTextChar"/>
    <w:uiPriority w:val="99"/>
    <w:semiHidden/>
    <w:unhideWhenUsed/>
    <w:rsid w:val="006C0E7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C0E71"/>
    <w:rPr>
      <w:rFonts w:ascii="Lucida Grande" w:hAnsi="Lucida Grande" w:cs="Lucida Grande"/>
      <w:sz w:val="18"/>
      <w:szCs w:val="18"/>
    </w:rPr>
  </w:style>
  <w:style w:type="paragraph" w:styleId="Header">
    <w:name w:val="header"/>
    <w:basedOn w:val="Normal"/>
    <w:link w:val="HeaderChar"/>
    <w:uiPriority w:val="99"/>
    <w:unhideWhenUsed/>
    <w:rsid w:val="006C0E71"/>
    <w:pPr>
      <w:tabs>
        <w:tab w:val="center" w:pos="4320"/>
        <w:tab w:val="right" w:pos="8640"/>
      </w:tabs>
    </w:pPr>
  </w:style>
  <w:style w:type="character" w:customStyle="1" w:styleId="HeaderChar">
    <w:name w:val="Header Char"/>
    <w:basedOn w:val="DefaultParagraphFont"/>
    <w:link w:val="Header"/>
    <w:uiPriority w:val="99"/>
    <w:rsid w:val="006C0E71"/>
  </w:style>
  <w:style w:type="paragraph" w:styleId="Footer">
    <w:name w:val="footer"/>
    <w:basedOn w:val="Normal"/>
    <w:link w:val="FooterChar"/>
    <w:uiPriority w:val="99"/>
    <w:unhideWhenUsed/>
    <w:rsid w:val="006C0E71"/>
    <w:pPr>
      <w:tabs>
        <w:tab w:val="center" w:pos="4320"/>
        <w:tab w:val="right" w:pos="8640"/>
      </w:tabs>
    </w:pPr>
  </w:style>
  <w:style w:type="character" w:customStyle="1" w:styleId="FooterChar">
    <w:name w:val="Footer Char"/>
    <w:basedOn w:val="DefaultParagraphFont"/>
    <w:link w:val="Footer"/>
    <w:uiPriority w:val="99"/>
    <w:rsid w:val="006C0E71"/>
  </w:style>
  <w:style w:type="character" w:styleId="Strong">
    <w:name w:val="Strong"/>
    <w:basedOn w:val="DefaultParagraphFont"/>
    <w:uiPriority w:val="22"/>
    <w:qFormat/>
    <w:rsid w:val="00A3245A"/>
    <w:rPr>
      <w:b/>
      <w:bCs/>
    </w:rPr>
  </w:style>
  <w:style w:type="character" w:styleId="Emphasis">
    <w:name w:val="Emphasis"/>
    <w:basedOn w:val="DefaultParagraphFont"/>
    <w:uiPriority w:val="20"/>
    <w:qFormat/>
    <w:rsid w:val="00A3245A"/>
    <w:rPr>
      <w:i/>
      <w:iCs/>
    </w:rPr>
  </w:style>
  <w:style w:type="paragraph" w:customStyle="1" w:styleId="Default">
    <w:name w:val="Default"/>
    <w:rsid w:val="0086161F"/>
    <w:pPr>
      <w:autoSpaceDE w:val="0"/>
      <w:autoSpaceDN w:val="0"/>
      <w:adjustRightInd w:val="0"/>
    </w:pPr>
    <w:rPr>
      <w:rFonts w:ascii="Calibri" w:hAnsi="Calibri" w:cs="Calibri"/>
      <w:color w:val="000000"/>
    </w:rPr>
  </w:style>
  <w:style w:type="character" w:customStyle="1" w:styleId="A2">
    <w:name w:val="A2"/>
    <w:uiPriority w:val="99"/>
    <w:rsid w:val="0086161F"/>
    <w:rPr>
      <w:rFonts w:cs="Calibri"/>
      <w:color w:val="404041"/>
      <w:sz w:val="28"/>
      <w:szCs w:val="28"/>
    </w:rPr>
  </w:style>
  <w:style w:type="character" w:styleId="Hyperlink">
    <w:name w:val="Hyperlink"/>
    <w:basedOn w:val="DefaultParagraphFont"/>
    <w:uiPriority w:val="99"/>
    <w:unhideWhenUsed/>
    <w:rsid w:val="00F052E6"/>
    <w:rPr>
      <w:strike w:val="0"/>
      <w:dstrike w:val="0"/>
      <w:color w:val="7A9CAD"/>
      <w:u w:val="none"/>
      <w:effect w:val="none"/>
      <w:shd w:val="clear" w:color="auto" w:fill="auto"/>
    </w:rPr>
  </w:style>
  <w:style w:type="paragraph" w:styleId="ListParagraph">
    <w:name w:val="List Paragraph"/>
    <w:basedOn w:val="Normal"/>
    <w:qFormat/>
    <w:rsid w:val="00FB4746"/>
    <w:pPr>
      <w:ind w:left="720"/>
      <w:contextualSpacing/>
    </w:pPr>
  </w:style>
  <w:style w:type="paragraph" w:customStyle="1" w:styleId="FreeForm">
    <w:name w:val="Free Form"/>
    <w:rsid w:val="002007B9"/>
    <w:rPr>
      <w:rFonts w:ascii="Helvetica" w:eastAsia="ヒラギノ角ゴ Pro W3" w:hAnsi="Helvetica" w:cs="Times New Roman"/>
      <w:color w:val="000000"/>
      <w:szCs w:val="20"/>
    </w:rPr>
  </w:style>
  <w:style w:type="paragraph" w:customStyle="1" w:styleId="Body">
    <w:name w:val="Body"/>
    <w:rsid w:val="002007B9"/>
    <w:rPr>
      <w:rFonts w:ascii="Helvetica" w:eastAsia="ヒラギノ角ゴ Pro W3" w:hAnsi="Helvetica" w:cs="Times New Roman"/>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785695">
      <w:bodyDiv w:val="1"/>
      <w:marLeft w:val="0"/>
      <w:marRight w:val="0"/>
      <w:marTop w:val="0"/>
      <w:marBottom w:val="0"/>
      <w:divBdr>
        <w:top w:val="none" w:sz="0" w:space="0" w:color="auto"/>
        <w:left w:val="none" w:sz="0" w:space="0" w:color="auto"/>
        <w:bottom w:val="none" w:sz="0" w:space="0" w:color="auto"/>
        <w:right w:val="none" w:sz="0" w:space="0" w:color="auto"/>
      </w:divBdr>
    </w:div>
    <w:div w:id="528295570">
      <w:bodyDiv w:val="1"/>
      <w:marLeft w:val="0"/>
      <w:marRight w:val="0"/>
      <w:marTop w:val="0"/>
      <w:marBottom w:val="0"/>
      <w:divBdr>
        <w:top w:val="none" w:sz="0" w:space="0" w:color="auto"/>
        <w:left w:val="none" w:sz="0" w:space="0" w:color="auto"/>
        <w:bottom w:val="none" w:sz="0" w:space="0" w:color="auto"/>
        <w:right w:val="none" w:sz="0" w:space="0" w:color="auto"/>
      </w:divBdr>
    </w:div>
    <w:div w:id="829366205">
      <w:bodyDiv w:val="1"/>
      <w:marLeft w:val="0"/>
      <w:marRight w:val="0"/>
      <w:marTop w:val="0"/>
      <w:marBottom w:val="0"/>
      <w:divBdr>
        <w:top w:val="none" w:sz="0" w:space="0" w:color="auto"/>
        <w:left w:val="none" w:sz="0" w:space="0" w:color="auto"/>
        <w:bottom w:val="none" w:sz="0" w:space="0" w:color="auto"/>
        <w:right w:val="none" w:sz="0" w:space="0" w:color="auto"/>
      </w:divBdr>
    </w:div>
    <w:div w:id="850872605">
      <w:bodyDiv w:val="1"/>
      <w:marLeft w:val="0"/>
      <w:marRight w:val="0"/>
      <w:marTop w:val="0"/>
      <w:marBottom w:val="0"/>
      <w:divBdr>
        <w:top w:val="none" w:sz="0" w:space="0" w:color="auto"/>
        <w:left w:val="none" w:sz="0" w:space="0" w:color="auto"/>
        <w:bottom w:val="none" w:sz="0" w:space="0" w:color="auto"/>
        <w:right w:val="none" w:sz="0" w:space="0" w:color="auto"/>
      </w:divBdr>
      <w:divsChild>
        <w:div w:id="1801260604">
          <w:marLeft w:val="0"/>
          <w:marRight w:val="0"/>
          <w:marTop w:val="0"/>
          <w:marBottom w:val="450"/>
          <w:divBdr>
            <w:top w:val="none" w:sz="0" w:space="0" w:color="auto"/>
            <w:left w:val="none" w:sz="0" w:space="0" w:color="auto"/>
            <w:bottom w:val="none" w:sz="0" w:space="0" w:color="auto"/>
            <w:right w:val="none" w:sz="0" w:space="0" w:color="auto"/>
          </w:divBdr>
          <w:divsChild>
            <w:div w:id="1138912400">
              <w:marLeft w:val="0"/>
              <w:marRight w:val="0"/>
              <w:marTop w:val="0"/>
              <w:marBottom w:val="0"/>
              <w:divBdr>
                <w:top w:val="none" w:sz="0" w:space="0" w:color="auto"/>
                <w:left w:val="none" w:sz="0" w:space="0" w:color="auto"/>
                <w:bottom w:val="none" w:sz="0" w:space="0" w:color="auto"/>
                <w:right w:val="none" w:sz="0" w:space="0" w:color="auto"/>
              </w:divBdr>
              <w:divsChild>
                <w:div w:id="945700079">
                  <w:marLeft w:val="0"/>
                  <w:marRight w:val="0"/>
                  <w:marTop w:val="0"/>
                  <w:marBottom w:val="0"/>
                  <w:divBdr>
                    <w:top w:val="none" w:sz="0" w:space="0" w:color="auto"/>
                    <w:left w:val="none" w:sz="0" w:space="0" w:color="auto"/>
                    <w:bottom w:val="none" w:sz="0" w:space="0" w:color="auto"/>
                    <w:right w:val="none" w:sz="0" w:space="0" w:color="auto"/>
                  </w:divBdr>
                  <w:divsChild>
                    <w:div w:id="2120445964">
                      <w:marLeft w:val="0"/>
                      <w:marRight w:val="0"/>
                      <w:marTop w:val="0"/>
                      <w:marBottom w:val="0"/>
                      <w:divBdr>
                        <w:top w:val="none" w:sz="0" w:space="0" w:color="auto"/>
                        <w:left w:val="none" w:sz="0" w:space="0" w:color="auto"/>
                        <w:bottom w:val="none" w:sz="0" w:space="0" w:color="auto"/>
                        <w:right w:val="none" w:sz="0" w:space="0" w:color="auto"/>
                      </w:divBdr>
                      <w:divsChild>
                        <w:div w:id="627854955">
                          <w:marLeft w:val="0"/>
                          <w:marRight w:val="0"/>
                          <w:marTop w:val="0"/>
                          <w:marBottom w:val="0"/>
                          <w:divBdr>
                            <w:top w:val="none" w:sz="0" w:space="0" w:color="auto"/>
                            <w:left w:val="none" w:sz="0" w:space="0" w:color="auto"/>
                            <w:bottom w:val="none" w:sz="0" w:space="0" w:color="auto"/>
                            <w:right w:val="none" w:sz="0" w:space="0" w:color="auto"/>
                          </w:divBdr>
                          <w:divsChild>
                            <w:div w:id="1231500716">
                              <w:marLeft w:val="0"/>
                              <w:marRight w:val="0"/>
                              <w:marTop w:val="0"/>
                              <w:marBottom w:val="0"/>
                              <w:divBdr>
                                <w:top w:val="none" w:sz="0" w:space="0" w:color="auto"/>
                                <w:left w:val="none" w:sz="0" w:space="0" w:color="auto"/>
                                <w:bottom w:val="none" w:sz="0" w:space="0" w:color="auto"/>
                                <w:right w:val="none" w:sz="0" w:space="0" w:color="auto"/>
                              </w:divBdr>
                              <w:divsChild>
                                <w:div w:id="340548836">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555610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nette@medb.org" TargetMode="External"/><Relationship Id="rId13" Type="http://schemas.openxmlformats.org/officeDocument/2006/relationships/hyperlink" Target="http://www.HawaiiSmall.Biz" TargetMode="External"/><Relationship Id="rId18" Type="http://schemas.openxmlformats.org/officeDocument/2006/relationships/image" Target="media/image5.png"/><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hyperlink" Target="mailto:smallbiz@medb.org" TargetMode="External"/><Relationship Id="rId7" Type="http://schemas.openxmlformats.org/officeDocument/2006/relationships/endnotes" Target="endnotes.xml"/><Relationship Id="rId12" Type="http://schemas.openxmlformats.org/officeDocument/2006/relationships/hyperlink" Target="http://www.HawaiiSmall.Biz" TargetMode="External"/><Relationship Id="rId17" Type="http://schemas.openxmlformats.org/officeDocument/2006/relationships/image" Target="media/image4.png"/><Relationship Id="rId25"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hyperlink" Target="mailto:smallbiz@medb.org" TargetMode="External"/><Relationship Id="rId20" Type="http://schemas.openxmlformats.org/officeDocument/2006/relationships/hyperlink" Target="http://www.HawaiiSmall.Biz"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image" Target="media/image8.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HawaiiSmall.Biz" TargetMode="External"/><Relationship Id="rId23" Type="http://schemas.openxmlformats.org/officeDocument/2006/relationships/image" Target="media/image7.png"/><Relationship Id="rId28" Type="http://schemas.openxmlformats.org/officeDocument/2006/relationships/image" Target="media/image12.png"/><Relationship Id="rId10" Type="http://schemas.openxmlformats.org/officeDocument/2006/relationships/image" Target="media/image2.jpg"/><Relationship Id="rId19" Type="http://schemas.openxmlformats.org/officeDocument/2006/relationships/hyperlink" Target="http://www.HawaiiSmall.Biz"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hyperlink" Target="mailto:smallbiz@medb.org" TargetMode="External"/><Relationship Id="rId22" Type="http://schemas.openxmlformats.org/officeDocument/2006/relationships/image" Target="media/image6.jpg"/><Relationship Id="rId27" Type="http://schemas.openxmlformats.org/officeDocument/2006/relationships/image" Target="media/image11.png"/><Relationship Id="rId30"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5A82A7-B5A2-4470-9611-487D165638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15</Pages>
  <Words>2791</Words>
  <Characters>15911</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Linn Nishikawa</dc:creator>
  <cp:lastModifiedBy>Annette Lynch</cp:lastModifiedBy>
  <cp:revision>7</cp:revision>
  <dcterms:created xsi:type="dcterms:W3CDTF">2019-05-01T19:57:00Z</dcterms:created>
  <dcterms:modified xsi:type="dcterms:W3CDTF">2019-05-08T01:48:00Z</dcterms:modified>
</cp:coreProperties>
</file>